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6090"/>
        </w:tabs>
        <w:spacing w:after="0" w:line="276" w:lineRule="auto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0" w:tblpY="0"/>
        <w:tblW w:w="83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5"/>
        <w:gridCol w:w="2220"/>
        <w:gridCol w:w="1740"/>
        <w:gridCol w:w="4269.999999999999"/>
        <w:tblGridChange w:id="0">
          <w:tblGrid>
            <w:gridCol w:w="105"/>
            <w:gridCol w:w="2220"/>
            <w:gridCol w:w="1740"/>
            <w:gridCol w:w="4269.999999999999"/>
          </w:tblGrid>
        </w:tblGridChange>
      </w:tblGrid>
      <w:tr>
        <w:trPr>
          <w:cantSplit w:val="0"/>
          <w:trHeight w:val="258.5196850393701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sdt>
              <w:sdtPr>
                <w:alias w:val="STATUS"/>
                <w:id w:val="-1383324694"/>
                <w:dropDownList w:lastValue="EN REDACCIÓN">
                  <w:listItem w:displayText="APROBADO" w:value="APROBADO"/>
                  <w:listItem w:displayText="EN CORRECCIÓN" w:value="EN CORRECCIÓN"/>
                  <w:listItem w:displayText="ENVIADO" w:value="ENVIADO"/>
                  <w:listItem w:displayText="EN REDACCIÓN" w:value="EN REDACCIÓN"/>
                </w:dropDownList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color w:val="ffcfc9"/>
                    <w:sz w:val="16"/>
                    <w:szCs w:val="16"/>
                    <w:shd w:fill="b10202" w:val="clear"/>
                  </w:rPr>
                  <w:t xml:space="preserve">EN REDACCIÓN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4" w:val="single"/>
              <w:left w:color="000000" w:space="0" w:sz="0" w:val="nil"/>
              <w:bottom w:color="efefef" w:space="0" w:sz="4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2"/>
                <w:szCs w:val="12"/>
                <w:rtl w:val="0"/>
              </w:rPr>
              <w:t xml:space="preserve">TEMA:</w:t>
            </w:r>
          </w:p>
        </w:tc>
        <w:tc>
          <w:tcPr>
            <w:tcBorders>
              <w:top w:color="efefef" w:space="0" w:sz="4" w:val="single"/>
              <w:left w:color="000000" w:space="0" w:sz="0" w:val="nil"/>
              <w:bottom w:color="efefef" w:space="0" w:sz="4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Cocinas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.5196850393701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4" w:val="single"/>
              <w:left w:color="000000" w:space="0" w:sz="0" w:val="nil"/>
              <w:bottom w:color="efefef" w:space="0" w:sz="4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2"/>
                <w:szCs w:val="12"/>
                <w:rtl w:val="0"/>
              </w:rPr>
              <w:t xml:space="preserve">RESPONSABLES:</w:t>
            </w:r>
          </w:p>
        </w:tc>
        <w:tc>
          <w:tcPr>
            <w:tcBorders>
              <w:top w:color="efefef" w:space="0" w:sz="4" w:val="single"/>
              <w:left w:color="000000" w:space="0" w:sz="0" w:val="nil"/>
              <w:bottom w:color="efefef" w:space="0" w:sz="4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hyperlink r:id="rId6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ee"/>
                  <w:sz w:val="14"/>
                  <w:szCs w:val="14"/>
                  <w:u w:val="single"/>
                  <w:rtl w:val="0"/>
                </w:rPr>
                <w:t xml:space="preserve">paolapapaleolaboral@gmail.com</w:t>
              </w:r>
            </w:hyperlink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ee"/>
                  <w:sz w:val="14"/>
                  <w:szCs w:val="14"/>
                  <w:u w:val="single"/>
                  <w:rtl w:val="0"/>
                </w:rPr>
                <w:t xml:space="preserve">Camila Gandia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</w:p>
        </w:tc>
      </w:tr>
      <w:tr>
        <w:trPr>
          <w:cantSplit w:val="0"/>
          <w:trHeight w:val="258.5196850393701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4" w:val="single"/>
              <w:left w:color="000000" w:space="0" w:sz="0" w:val="nil"/>
              <w:bottom w:color="efefef" w:space="0" w:sz="4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2"/>
                <w:szCs w:val="12"/>
                <w:rtl w:val="0"/>
              </w:rPr>
              <w:t xml:space="preserve">UBICACIÓN:</w:t>
            </w:r>
          </w:p>
        </w:tc>
        <w:tc>
          <w:tcPr>
            <w:tcBorders>
              <w:top w:color="efefef" w:space="0" w:sz="4" w:val="single"/>
              <w:left w:color="000000" w:space="0" w:sz="0" w:val="nil"/>
              <w:bottom w:color="efefef" w:space="0" w:sz="4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ee"/>
                  <w:sz w:val="12"/>
                  <w:szCs w:val="12"/>
                  <w:u w:val="single"/>
                  <w:rtl w:val="0"/>
                </w:rPr>
                <w:t xml:space="preserve">DÍA 2 - Cocinas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.5196850393701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2"/>
                <w:szCs w:val="12"/>
                <w:rtl w:val="0"/>
              </w:rPr>
              <w:t xml:space="preserve">IMÁGENES:</w:t>
            </w:r>
          </w:p>
        </w:tc>
        <w:tc>
          <w:tcPr>
            <w:tcBorders>
              <w:top w:color="efefef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ee"/>
                  <w:sz w:val="12"/>
                  <w:szCs w:val="12"/>
                  <w:u w:val="single"/>
                  <w:rtl w:val="0"/>
                </w:rPr>
                <w:t xml:space="preserve">DÍA 2 - Cocinas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hd w:fill="ffffff" w:val="clear"/>
        <w:spacing w:after="0" w:before="240" w:line="276" w:lineRule="auto"/>
        <w:jc w:val="center"/>
        <w:rPr>
          <w:rFonts w:ascii="Times New Roman" w:cs="Times New Roman" w:eastAsia="Times New Roman" w:hAnsi="Times New Roman"/>
          <w:i w:val="1"/>
          <w:color w:val="2020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6090"/>
        </w:tabs>
        <w:spacing w:after="0" w:line="276" w:lineRule="auto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360" w:lineRule="auto"/>
        <w:jc w:val="center"/>
        <w:rPr>
          <w:b w:val="1"/>
          <w:color w:val="202020"/>
          <w:sz w:val="36"/>
          <w:szCs w:val="36"/>
          <w:highlight w:val="white"/>
        </w:rPr>
      </w:pPr>
      <w:r w:rsidDel="00000000" w:rsidR="00000000" w:rsidRPr="00000000">
        <w:rPr>
          <w:b w:val="1"/>
          <w:color w:val="202020"/>
          <w:sz w:val="36"/>
          <w:szCs w:val="36"/>
          <w:highlight w:val="white"/>
          <w:rtl w:val="0"/>
        </w:rPr>
        <w:t xml:space="preserve">Sabores y estilo: el sello de Madame Papin, Juan Manuel Herrera y Javier Calamaro</w:t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Reconocidos chefs, cocineros y celebrities desplegaron su impronta en las cocinas Hudson y Paladini del Gran Mercado Argentino, con preparaciones que resaltaron los ingredientes locales y las tradiciones familiares. Talento, creatividad y sabores regionales.</w:t>
      </w:r>
    </w:p>
    <w:p w:rsidR="00000000" w:rsidDel="00000000" w:rsidP="00000000" w:rsidRDefault="00000000" w:rsidRPr="00000000" w14:paraId="00000016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 la segunda jornada de Caminos y Sabores Edición BNA, el evento gastronómico más importante del país, que tiene lugar en La Rural hasta el 6 de julio, los espacios de cocina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Paladini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Hudson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vibraron con el talento y la creatividad de reconocidos chefs y figuras del espectáculo, en encuentros donde la tradición se fusionó con propuestas innovadoras, bajo el lema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Recasera con impronta de autor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Entre los destacados del día,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Madame Papin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Juan Manuel Herrera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Javier Calamaro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desplegaron recetas con identidad, mientras que cocineros como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Chano María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Cabito Massa Alcántara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aportaron su estilo personal ante un público entusiasta. Uno de los momentos más divertidos llegó de la mano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Darío Barassi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quien, con su humor característico, compartió una experiencia distendida junto a los cocineros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Mauricio Savoca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Diego Vega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en la cocina Paladini.</w:t>
      </w:r>
    </w:p>
    <w:p w:rsidR="00000000" w:rsidDel="00000000" w:rsidP="00000000" w:rsidRDefault="00000000" w:rsidRPr="00000000" w14:paraId="00000019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Cocina Hudson</w:t>
      </w:r>
    </w:p>
    <w:p w:rsidR="00000000" w:rsidDel="00000000" w:rsidP="00000000" w:rsidRDefault="00000000" w:rsidRPr="00000000" w14:paraId="0000001A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 un original “Pan Sorpresa”, con sandwiches de miga en su interior, el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chef y panadero Juan Manuel Herrera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se presentó en la cocina Hudson para celebrar los 25 años de elGourmet. Mientras contaba los secretos de esta receta, aseguró que siempre está bueno aprender y conocer a productores y ver qué vuelta de rosca se le puede dar al oficio. Por eso, cada vez que termina su participación, recorre los stands de Caminos y Sabores. </w:t>
      </w:r>
    </w:p>
    <w:p w:rsidR="00000000" w:rsidDel="00000000" w:rsidP="00000000" w:rsidRDefault="00000000" w:rsidRPr="00000000" w14:paraId="0000001B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Herrera fue el último ganador del premio Gratitud, creado en 2023 para destacar la labor y dedicación de los cocineros y chefs que pasan por las cocinas de El Gran Mercado Argentino. “Fue muy emocionante y un orgullo, es un mimo al corazón haber recibido ese reconocimiento”, expresó.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Por la cocina Hudson también pasaron el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chef Gonzalo Benavídez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 Urquiza Bodegón (La Plata) con un arroz al horno con garbanzos, chorizo, morcilla, papa, tomate; y el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maestro panadero Tomás Jerez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de Salvaje Bakery, se lució con una panera típica de bodegón con pan de campo de trigo sarraceno y bastones de queso.</w:t>
      </w:r>
    </w:p>
    <w:p w:rsidR="00000000" w:rsidDel="00000000" w:rsidP="00000000" w:rsidRDefault="00000000" w:rsidRPr="00000000" w14:paraId="0000001D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Chano María Maestro del Fuego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junto con Eugenia Brusca del IPCVA </w:t>
      </w:r>
      <w:r w:rsidDel="00000000" w:rsidR="00000000" w:rsidRPr="00000000">
        <w:rPr>
          <w:rFonts w:ascii="Roboto" w:cs="Roboto" w:eastAsia="Roboto" w:hAnsi="Roboto"/>
          <w:color w:val="4f4f4f"/>
          <w:sz w:val="24"/>
          <w:szCs w:val="24"/>
          <w:highlight w:val="white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auspiciante de la clase de cocina, con la carne argentina como estrella</w:t>
      </w:r>
      <w:r w:rsidDel="00000000" w:rsidR="00000000" w:rsidRPr="00000000">
        <w:rPr>
          <w:rFonts w:ascii="Roboto" w:cs="Roboto" w:eastAsia="Roboto" w:hAnsi="Roboto"/>
          <w:color w:val="4f4f4f"/>
          <w:sz w:val="24"/>
          <w:szCs w:val="24"/>
          <w:highlight w:val="white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hizo una tapa de marucha cocción larga al horno en fuente y una versión jugosa a la plancha. Con el robot de cocina HEYBEZ, el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chef Cristian Signorile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elaboró un crudites de verduras y salmorejo y una colita de cuadril en su jugo con puré de papa cremoso y ajo negro y, de postre, una mousse de café con leche y dulce de leche.</w:t>
      </w:r>
    </w:p>
    <w:p w:rsidR="00000000" w:rsidDel="00000000" w:rsidP="00000000" w:rsidRDefault="00000000" w:rsidRPr="00000000" w14:paraId="0000001E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Para terminar,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el músico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Javier Calamaro,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quien está presentando en la feria su aceite de oliva Calamaro Gourmet,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compartió escenario con Rodrigo Aguirre, para cocinar 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uñuelos de acelga y milanesa de bife de chorizo con costra de panko y cereales neutros. “La cocina viene de la mano de mi vieja, cocino desde chiquito de manera amateur”, indicó. </w:t>
      </w:r>
    </w:p>
    <w:p w:rsidR="00000000" w:rsidDel="00000000" w:rsidP="00000000" w:rsidRDefault="00000000" w:rsidRPr="00000000" w14:paraId="0000001F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 la misma línea, aseguró: “La cocina es como la música, es un encuentro, es disfrute, es alimentación, la música alimenta el alma; yo lo veo muy cercano al arte de la música”. En su primera participación en Caminos y Sabores, el músico además fue el encargado de cantar el himno nacional en el acto inaugural del día jueves, entonando una 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ersión tanguera de su autoría: “Fue un momento muy importante”. </w:t>
      </w:r>
    </w:p>
    <w:p w:rsidR="00000000" w:rsidDel="00000000" w:rsidP="00000000" w:rsidRDefault="00000000" w:rsidRPr="00000000" w14:paraId="00000020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Aguirre comentó que también fue su primera vez en las cocinas de Caminos y Sabores, donde muchos años fue visitante: “Hoy estar en el escenario la verdad que es un gran placer y una satisfacción enorme”, contó. </w:t>
      </w:r>
    </w:p>
    <w:p w:rsidR="00000000" w:rsidDel="00000000" w:rsidP="00000000" w:rsidRDefault="00000000" w:rsidRPr="00000000" w14:paraId="00000021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ocina Paladini</w:t>
      </w:r>
    </w:p>
    <w:p w:rsidR="00000000" w:rsidDel="00000000" w:rsidP="00000000" w:rsidRDefault="00000000" w:rsidRPr="00000000" w14:paraId="00000022">
      <w:pPr>
        <w:shd w:fill="ffffff" w:val="clear"/>
        <w:spacing w:after="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 su espíritu creativo y siempre divertida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Madame Papin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desembarcó en la cocina Paladini,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auspiciada por Francesca by Molto. Ovacionada por el público de Caminos y Sabores, elaboró junto con el chef italiano Sebastián Raggiante, un puchero reversionado a su estilo.</w:t>
      </w:r>
    </w:p>
    <w:p w:rsidR="00000000" w:rsidDel="00000000" w:rsidP="00000000" w:rsidRDefault="00000000" w:rsidRPr="00000000" w14:paraId="00000023">
      <w:pPr>
        <w:shd w:fill="ffffff" w:val="clear"/>
        <w:spacing w:after="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Madame Papin participa del Gran Mercado Argentino desde la segunda edición, cuando asistía como productora con sus papas andinas: “Es la única feria en Argentina que se ocupa desde hace 19 años de dar realmente a conocer el producto del pequeño productor de todas las provincias, la única posibilidad de que nosotros los conozcamos es este encuentro que dura solamente cuatro días”. Por su dedicación y apoyo constante a los productores, en 2023 fue la primera en recibir el premio Gratitud.  </w:t>
      </w:r>
    </w:p>
    <w:p w:rsidR="00000000" w:rsidDel="00000000" w:rsidP="00000000" w:rsidRDefault="00000000" w:rsidRPr="00000000" w14:paraId="00000024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 sabor del auténtico cabrito cordobés también estuvo presente a través de los chefs de la Agencia Córdoba Turismo que prepararon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pizzas y niditos de cabrito de Quilino.  </w:t>
      </w:r>
    </w:p>
    <w:p w:rsidR="00000000" w:rsidDel="00000000" w:rsidP="00000000" w:rsidRDefault="00000000" w:rsidRPr="00000000" w14:paraId="00000025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Además, el cocinero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Cabito Massa Alcántara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se lució con un mondongo y coliflor y una humita en olla y el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bartender Pablo Palmer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tentó al público con su coctelería en base al vermouth.</w:t>
      </w:r>
    </w:p>
    <w:p w:rsidR="00000000" w:rsidDel="00000000" w:rsidP="00000000" w:rsidRDefault="00000000" w:rsidRPr="00000000" w14:paraId="00000026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Darío Barassi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fue el conductor de un momento divertido en el que, además, ofició de juez entre los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chefs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Mauricio Savoca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Diego Vega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que protagonizaron una competencia para ver quién lograba el mejor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Tomaticán Cuyano. El público pudo disfrutar de una combinación de productos regionales, historias locales y técnicas modernas de cocina.  </w:t>
      </w:r>
    </w:p>
    <w:p w:rsidR="00000000" w:rsidDel="00000000" w:rsidP="00000000" w:rsidRDefault="00000000" w:rsidRPr="00000000" w14:paraId="00000027">
      <w:pPr>
        <w:shd w:fill="ffffff" w:val="clear"/>
        <w:spacing w:after="24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Las demostraciones en vivo, el contacto con los visitantes y la puesta en valor de productos regionales reafirman a Caminos y Sabores como un escenario donde la cocina argentina brilla con nombre propio.</w:t>
      </w:r>
    </w:p>
    <w:p w:rsidR="00000000" w:rsidDel="00000000" w:rsidP="00000000" w:rsidRDefault="00000000" w:rsidRPr="00000000" w14:paraId="00000028">
      <w:pPr>
        <w:spacing w:after="240"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El Gobierno de la Ciudad de Buenos Aires es el anfitrión de Caminos y Sabores edición BNA; Río Uruguay Seguros,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SAGYP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y Secretaría de Turismo, Ambiente y Deportes son sponsors; los gobiernos de Río Negro y de Tucumán y el Instituto Nacional de la Yerba Mate son auspiciantes; y el IPCVA, KER Hoteles, Metro Servicios, Santa Fe y Tierra del Fuego acompañan el evento.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1417" w:top="1417" w:left="1701" w:right="1701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-1076324</wp:posOffset>
          </wp:positionH>
          <wp:positionV relativeFrom="paragraph">
            <wp:posOffset>-685799</wp:posOffset>
          </wp:positionV>
          <wp:extent cx="7576185" cy="1034415"/>
          <wp:effectExtent b="0" l="0" r="0" t="0"/>
          <wp:wrapSquare wrapText="bothSides" distB="0" distT="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6185" cy="10344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-2247536</wp:posOffset>
          </wp:positionH>
          <wp:positionV relativeFrom="paragraph">
            <wp:posOffset>-462914</wp:posOffset>
          </wp:positionV>
          <wp:extent cx="8466455" cy="352425"/>
          <wp:effectExtent b="0" l="0" r="0" t="0"/>
          <wp:wrapSquare wrapText="bothSides" distB="0" distT="0" distL="114300" distR="11430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66455" cy="3524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tabs>
        <w:tab w:val="center" w:leader="none" w:pos="4252"/>
        <w:tab w:val="right" w:leader="none" w:pos="8504"/>
      </w:tabs>
      <w:spacing w:after="0" w:line="2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-1076324</wp:posOffset>
          </wp:positionH>
          <wp:positionV relativeFrom="paragraph">
            <wp:posOffset>-449579</wp:posOffset>
          </wp:positionV>
          <wp:extent cx="7576185" cy="1034415"/>
          <wp:effectExtent b="0" l="0" r="0" t="0"/>
          <wp:wrapSquare wrapText="bothSides" distB="0" distT="0" distL="114300" distR="11430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6185" cy="10344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tabs>
        <w:tab w:val="left" w:leader="none" w:pos="6090"/>
      </w:tabs>
      <w:spacing w:after="0" w:line="276" w:lineRule="auto"/>
      <w:rPr>
        <w:rFonts w:ascii="Times New Roman" w:cs="Times New Roman" w:eastAsia="Times New Roman" w:hAnsi="Times New Roman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tabs>
        <w:tab w:val="left" w:leader="none" w:pos="6090"/>
      </w:tabs>
      <w:spacing w:after="0" w:line="276" w:lineRule="auto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tabs>
        <w:tab w:val="left" w:leader="none" w:pos="6090"/>
      </w:tabs>
      <w:spacing w:after="0" w:line="276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drive.google.com/drive/folders/15XJmVkDi5FDIBjcIajPyjMU48iY4ZHgu?usp=drive_link" TargetMode="External"/><Relationship Id="rId5" Type="http://schemas.openxmlformats.org/officeDocument/2006/relationships/styles" Target="styles.xml"/><Relationship Id="rId6" Type="http://schemas.openxmlformats.org/officeDocument/2006/relationships/hyperlink" Target="mailto:paolapapaleolaboral@gmail.com" TargetMode="External"/><Relationship Id="rId7" Type="http://schemas.openxmlformats.org/officeDocument/2006/relationships/hyperlink" Target="mailto:camila@agenciaaw.com" TargetMode="External"/><Relationship Id="rId8" Type="http://schemas.openxmlformats.org/officeDocument/2006/relationships/hyperlink" Target="https://drive.google.com/drive/folders/15XJmVkDi5FDIBjcIajPyjMU48iY4ZHgu?usp=drive_li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