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35" w:rsidRPr="002E7035" w:rsidRDefault="002E7035" w:rsidP="002E7035">
      <w:pPr>
        <w:jc w:val="center"/>
        <w:rPr>
          <w:b/>
          <w:sz w:val="28"/>
          <w:szCs w:val="28"/>
        </w:rPr>
      </w:pPr>
      <w:r w:rsidRPr="002E7035">
        <w:rPr>
          <w:b/>
          <w:sz w:val="28"/>
          <w:szCs w:val="28"/>
        </w:rPr>
        <w:t xml:space="preserve">Massey Ferguson </w:t>
      </w:r>
      <w:r w:rsidRPr="002E7035">
        <w:rPr>
          <w:b/>
          <w:sz w:val="28"/>
          <w:szCs w:val="28"/>
        </w:rPr>
        <w:t>acompaña las producciones regionales</w:t>
      </w:r>
    </w:p>
    <w:p w:rsidR="002E7035" w:rsidRPr="002E7035" w:rsidRDefault="002E7035" w:rsidP="002E7035">
      <w:pPr>
        <w:jc w:val="center"/>
        <w:rPr>
          <w:i/>
        </w:rPr>
      </w:pPr>
      <w:r>
        <w:rPr>
          <w:i/>
        </w:rPr>
        <w:t>Del campo a la mesa, Massey</w:t>
      </w:r>
      <w:r w:rsidRPr="002E7035">
        <w:rPr>
          <w:i/>
        </w:rPr>
        <w:t xml:space="preserve"> Ferguson se hace presente en la feria Caminos y Sabo</w:t>
      </w:r>
      <w:r>
        <w:rPr>
          <w:i/>
        </w:rPr>
        <w:t xml:space="preserve">res con promociones especiales para potenciar las economías regionales. </w:t>
      </w:r>
    </w:p>
    <w:p w:rsidR="002E7035" w:rsidRDefault="002E7035" w:rsidP="002E7035">
      <w:pPr>
        <w:jc w:val="both"/>
      </w:pPr>
      <w:r>
        <w:t>Massey Ferguson, la marca de equipos agrícolas con más de 170 años de innovación y experienci</w:t>
      </w:r>
      <w:r>
        <w:t>a en el mercado, acompaña</w:t>
      </w:r>
      <w:r>
        <w:t xml:space="preserve"> la 15º edición de la feria Caminos y Sabores.</w:t>
      </w:r>
      <w:r>
        <w:t xml:space="preserve"> En esta oportunidad, la marca ofrece</w:t>
      </w:r>
      <w:r>
        <w:t xml:space="preserve"> una promoción especial para tractores Massey Ferguson brindando apoyo a los productores de las economías regionales.</w:t>
      </w:r>
    </w:p>
    <w:p w:rsidR="002E7035" w:rsidRDefault="002E7035" w:rsidP="002E7035">
      <w:pPr>
        <w:jc w:val="both"/>
      </w:pPr>
      <w:r>
        <w:t>Locali</w:t>
      </w:r>
      <w:r>
        <w:t>zado en el stand K de “el gran mercado argentino”</w:t>
      </w:r>
      <w:r>
        <w:t xml:space="preserve">, Massey Ferguson acompaña a la producción nacional de economías regionales y demandas de baja potencia con acciones destinadas a tractores de gama pequeña, que van desde los 49 HP a 85 HP, entre ellos tractores de la serie MF 2600, Serie 4200 compactos y MF 3640V. </w:t>
      </w:r>
    </w:p>
    <w:p w:rsidR="002E7035" w:rsidRDefault="002E7035" w:rsidP="002E7035">
      <w:pPr>
        <w:jc w:val="both"/>
      </w:pPr>
      <w:r>
        <w:t>La misma consiste en una financiación en pesos con un anticipo de 30% + 12 cheques en pesos. *Precios pesificados al momento de la operación, sin intereses, sin toma de usado. Válido para operaciones cerradas durante Caminos y Sabores.</w:t>
      </w:r>
    </w:p>
    <w:p w:rsidR="00B25DD1" w:rsidRDefault="002E7035" w:rsidP="002E7035">
      <w:pPr>
        <w:jc w:val="both"/>
      </w:pPr>
      <w:r>
        <w:t>A su vez, los concesionarios Miguel Colomb</w:t>
      </w:r>
      <w:r>
        <w:t>o SA y Patricio Palmero SA, de l</w:t>
      </w:r>
      <w:r>
        <w:t xml:space="preserve">a Provincia de </w:t>
      </w:r>
      <w:r>
        <w:t xml:space="preserve">Buenos Aires y Mendoza, están </w:t>
      </w:r>
      <w:r>
        <w:t>presentes para brindar el adecuado asesoramiento y atender las consultas de los interesados.</w:t>
      </w:r>
    </w:p>
    <w:p w:rsidR="002E7035" w:rsidRDefault="002E7035" w:rsidP="002E7035"/>
    <w:p w:rsidR="002E7035" w:rsidRPr="002E7035" w:rsidRDefault="002E7035" w:rsidP="002E703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2E7035">
        <w:rPr>
          <w:rStyle w:val="Textoennegrita"/>
          <w:rFonts w:asciiTheme="minorHAnsi" w:hAnsiTheme="minorHAnsi" w:cstheme="minorHAnsi"/>
          <w:color w:val="333333"/>
          <w:sz w:val="22"/>
          <w:szCs w:val="22"/>
        </w:rPr>
        <w:t>Lo que hay que saber</w:t>
      </w:r>
    </w:p>
    <w:p w:rsidR="002E7035" w:rsidRPr="002E7035" w:rsidRDefault="002E7035" w:rsidP="002E703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2E7035">
        <w:rPr>
          <w:rFonts w:asciiTheme="minorHAnsi" w:hAnsiTheme="minorHAnsi" w:cstheme="minorHAnsi"/>
          <w:color w:val="333333"/>
          <w:sz w:val="22"/>
          <w:szCs w:val="22"/>
        </w:rPr>
        <w:t>Del sábado 6 al martes 9 de julio</w:t>
      </w:r>
      <w:r w:rsidRPr="002E7035">
        <w:rPr>
          <w:rFonts w:asciiTheme="minorHAnsi" w:hAnsiTheme="minorHAnsi" w:cstheme="minorHAnsi"/>
          <w:color w:val="333333"/>
          <w:sz w:val="22"/>
          <w:szCs w:val="22"/>
        </w:rPr>
        <w:br/>
        <w:t>La Rural, Predio Ferial de la Ciudad Autónoma de Buenos Aires.</w:t>
      </w:r>
      <w:r w:rsidRPr="002E7035">
        <w:rPr>
          <w:rFonts w:asciiTheme="minorHAnsi" w:hAnsiTheme="minorHAnsi" w:cstheme="minorHAnsi"/>
          <w:color w:val="333333"/>
          <w:sz w:val="22"/>
          <w:szCs w:val="22"/>
        </w:rPr>
        <w:br/>
        <w:t>Valor de la entrada: $ 200.</w:t>
      </w:r>
      <w:r w:rsidRPr="002E7035">
        <w:rPr>
          <w:rFonts w:asciiTheme="minorHAnsi" w:hAnsiTheme="minorHAnsi" w:cstheme="minorHAnsi"/>
          <w:color w:val="333333"/>
          <w:sz w:val="22"/>
          <w:szCs w:val="22"/>
        </w:rPr>
        <w:br/>
        <w:t>Jubilados: $100</w:t>
      </w:r>
      <w:r w:rsidRPr="002E7035">
        <w:rPr>
          <w:rFonts w:asciiTheme="minorHAnsi" w:hAnsiTheme="minorHAnsi" w:cstheme="minorHAnsi"/>
          <w:color w:val="333333"/>
          <w:sz w:val="22"/>
          <w:szCs w:val="22"/>
        </w:rPr>
        <w:br/>
        <w:t>Menores de 12 años gratis, acompañados por un mayor.</w:t>
      </w:r>
      <w:r w:rsidRPr="002E7035">
        <w:rPr>
          <w:rFonts w:asciiTheme="minorHAnsi" w:hAnsiTheme="minorHAnsi" w:cstheme="minorHAnsi"/>
          <w:color w:val="333333"/>
          <w:sz w:val="22"/>
          <w:szCs w:val="22"/>
        </w:rPr>
        <w:br/>
        <w:t>Horarios: Sábado 6, Domingo 7 y Lunes 8, de 12 a 22:30 hs | Martes 9: de 12 a 21 hs</w:t>
      </w:r>
      <w:r w:rsidRPr="002E7035">
        <w:rPr>
          <w:rFonts w:asciiTheme="minorHAnsi" w:hAnsiTheme="minorHAnsi" w:cstheme="minorHAnsi"/>
          <w:color w:val="333333"/>
          <w:sz w:val="22"/>
          <w:szCs w:val="22"/>
        </w:rPr>
        <w:br/>
        <w:t>Más información sobre promociones especiales en </w:t>
      </w:r>
      <w:hyperlink r:id="rId6" w:tgtFrame="_blank" w:history="1">
        <w:r w:rsidRPr="002E7035">
          <w:rPr>
            <w:rStyle w:val="Hipervnculo"/>
            <w:rFonts w:asciiTheme="minorHAnsi" w:hAnsiTheme="minorHAnsi" w:cstheme="minorHAnsi"/>
            <w:color w:val="337AB7"/>
            <w:sz w:val="22"/>
            <w:szCs w:val="22"/>
          </w:rPr>
          <w:t>www.caminosysabores.com.ar</w:t>
        </w:r>
      </w:hyperlink>
    </w:p>
    <w:p w:rsidR="002E7035" w:rsidRDefault="002E7035" w:rsidP="002E7035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>
      <w:bookmarkStart w:id="0" w:name="_GoBack"/>
      <w:bookmarkEnd w:id="0"/>
    </w:p>
    <w:sectPr w:rsidR="004014F0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5C" w:rsidRDefault="00A43E5C" w:rsidP="004014F0">
      <w:pPr>
        <w:spacing w:after="0" w:line="240" w:lineRule="auto"/>
      </w:pPr>
      <w:r>
        <w:separator/>
      </w:r>
    </w:p>
  </w:endnote>
  <w:endnote w:type="continuationSeparator" w:id="0">
    <w:p w:rsidR="00A43E5C" w:rsidRDefault="00A43E5C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5C" w:rsidRDefault="00A43E5C" w:rsidP="004014F0">
      <w:pPr>
        <w:spacing w:after="0" w:line="240" w:lineRule="auto"/>
      </w:pPr>
      <w:r>
        <w:separator/>
      </w:r>
    </w:p>
  </w:footnote>
  <w:footnote w:type="continuationSeparator" w:id="0">
    <w:p w:rsidR="00A43E5C" w:rsidRDefault="00A43E5C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2E7035"/>
    <w:rsid w:val="004014F0"/>
    <w:rsid w:val="007B0F3D"/>
    <w:rsid w:val="00A43E5C"/>
    <w:rsid w:val="00B25DD1"/>
    <w:rsid w:val="00B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E703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E7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3</cp:revision>
  <dcterms:created xsi:type="dcterms:W3CDTF">2019-07-08T15:50:00Z</dcterms:created>
  <dcterms:modified xsi:type="dcterms:W3CDTF">2019-07-08T16:11:00Z</dcterms:modified>
</cp:coreProperties>
</file>