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049" w:rsidRDefault="00741D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516049" w:rsidRDefault="00741D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Comenzó el Primer Torneo Nacional de Gastronomía Saludable</w:t>
      </w:r>
    </w:p>
    <w:p w:rsidR="00516049" w:rsidRDefault="00741D5F">
      <w:pPr>
        <w:jc w:val="center"/>
        <w:rPr>
          <w:i/>
        </w:rPr>
      </w:pPr>
      <w:r>
        <w:rPr>
          <w:i/>
        </w:rPr>
        <w:t>El innovador certamen abrió su marcador competitivo por primera vez en el marco de la feria Caminos y Sa</w:t>
      </w:r>
      <w:r w:rsidR="00F24424">
        <w:rPr>
          <w:i/>
        </w:rPr>
        <w:t xml:space="preserve">bores con la participación de tres </w:t>
      </w:r>
      <w:r>
        <w:rPr>
          <w:i/>
        </w:rPr>
        <w:t xml:space="preserve">de sus concursantes. A lo largo de la feria se enfrentarán 16 chefs </w:t>
      </w:r>
      <w:r>
        <w:rPr>
          <w:i/>
        </w:rPr>
        <w:t>de varias provincias que presentarán un</w:t>
      </w:r>
      <w:r>
        <w:rPr>
          <w:i/>
        </w:rPr>
        <w:t xml:space="preserve"> amplio abanico de recetas que incluirán sabores y texturas de la gastronomía argentina.</w:t>
      </w:r>
    </w:p>
    <w:p w:rsidR="00516049" w:rsidRDefault="00F24424">
      <w:pPr>
        <w:jc w:val="both"/>
      </w:pPr>
      <w:r>
        <w:t>FEHGRA, la</w:t>
      </w:r>
      <w:r w:rsidR="00741D5F">
        <w:t xml:space="preserve"> Federación Empresaria Hotelera Gastronómica de la República Argentina, organizó el Primer Torneo Nacional </w:t>
      </w:r>
      <w:r>
        <w:t xml:space="preserve">de Gastronomía Saludable en </w:t>
      </w:r>
      <w:r w:rsidR="00741D5F">
        <w:t xml:space="preserve">su camino por implementar herramientas y acciones para impulsar el posicionamiento de la gastronomía argentina y promover las materias primas locales y la creatividad de los cocineros. </w:t>
      </w:r>
    </w:p>
    <w:p w:rsidR="00516049" w:rsidRDefault="00F24424">
      <w:pPr>
        <w:jc w:val="both"/>
      </w:pPr>
      <w:r>
        <w:t>Este sábado 6, durante</w:t>
      </w:r>
      <w:r w:rsidR="00741D5F">
        <w:t xml:space="preserve"> la primera jornada de</w:t>
      </w:r>
      <w:r w:rsidR="00741D5F">
        <w:t xml:space="preserve"> la competencia se enfrentaron Claudio Daniel Diez Gadea, del Hotel Mirador Del Lago desde el Calafate, </w:t>
      </w:r>
      <w:proofErr w:type="spellStart"/>
      <w:r w:rsidR="00741D5F">
        <w:t>Elian</w:t>
      </w:r>
      <w:proofErr w:type="spellEnd"/>
      <w:r w:rsidR="00741D5F">
        <w:t xml:space="preserve"> Ayala en representación del Hotel </w:t>
      </w:r>
      <w:proofErr w:type="spellStart"/>
      <w:r w:rsidR="00741D5F">
        <w:t>Pullman</w:t>
      </w:r>
      <w:proofErr w:type="spellEnd"/>
      <w:r w:rsidR="00741D5F">
        <w:t xml:space="preserve"> Rosario, de dicha ciudad, y Oscar Luciano Colina, Hotel Portezuelo de Salta. </w:t>
      </w:r>
    </w:p>
    <w:p w:rsidR="00516049" w:rsidRDefault="00F24424">
      <w:pPr>
        <w:jc w:val="both"/>
      </w:pPr>
      <w:r>
        <w:t>En esta ocasión</w:t>
      </w:r>
      <w:r w:rsidR="00741D5F">
        <w:t xml:space="preserve">, Diez </w:t>
      </w:r>
      <w:r w:rsidR="005400DA">
        <w:t>manifest</w:t>
      </w:r>
      <w:r w:rsidR="00741D5F">
        <w:t xml:space="preserve">ó: “La feria Caminos y Sabores es una buena oportunidad para que los pequeños productores tengan una mejor llegada y acercar los productos regionales a todo el país difundidos en este ámbito tan importante”. </w:t>
      </w:r>
    </w:p>
    <w:p w:rsidR="00F24424" w:rsidRDefault="00F24424">
      <w:pPr>
        <w:jc w:val="both"/>
      </w:pPr>
      <w:r>
        <w:t xml:space="preserve">En tanto, </w:t>
      </w:r>
      <w:r>
        <w:t xml:space="preserve">Colina, salteño y de visita </w:t>
      </w:r>
      <w:r>
        <w:t xml:space="preserve">por primera vez en Buenos Aires, resaltó: </w:t>
      </w:r>
      <w:r w:rsidR="00741D5F">
        <w:t>“La felicidad que siento es enorme por pa</w:t>
      </w:r>
      <w:r w:rsidR="00741D5F">
        <w:t>rticipar en este torneo junto a Caminos y Sabores, me llena de orgullo c</w:t>
      </w:r>
      <w:r>
        <w:t>ompetir y representar a Salta, “La linda”</w:t>
      </w:r>
      <w:r w:rsidR="005400DA">
        <w:t>.</w:t>
      </w:r>
    </w:p>
    <w:p w:rsidR="00516049" w:rsidRDefault="005400DA">
      <w:pPr>
        <w:jc w:val="both"/>
      </w:pPr>
      <w:r>
        <w:t>P</w:t>
      </w:r>
      <w:r>
        <w:t>or su parte</w:t>
      </w:r>
      <w:r>
        <w:t>,</w:t>
      </w:r>
      <w:r>
        <w:t xml:space="preserve"> </w:t>
      </w:r>
      <w:r>
        <w:t>Ayala</w:t>
      </w:r>
      <w:r w:rsidR="00741D5F">
        <w:rPr>
          <w:b/>
        </w:rPr>
        <w:t xml:space="preserve"> </w:t>
      </w:r>
      <w:r w:rsidR="00741D5F">
        <w:t>comentó:</w:t>
      </w:r>
      <w:r w:rsidR="00741D5F">
        <w:rPr>
          <w:b/>
        </w:rPr>
        <w:t xml:space="preserve"> “</w:t>
      </w:r>
      <w:r w:rsidR="00741D5F">
        <w:t>Me gustó mucho la propuesta de participar e</w:t>
      </w:r>
      <w:r w:rsidR="00741D5F">
        <w:t xml:space="preserve">n este torneo, es un gran desafío pensar la receta y realizarla rápidamente”.  </w:t>
      </w:r>
    </w:p>
    <w:p w:rsidR="00516049" w:rsidRDefault="00741D5F">
      <w:pPr>
        <w:jc w:val="both"/>
      </w:pPr>
      <w:r>
        <w:t>Todos los concursantes recibieron una caja sorpresa con diferentes productos que debían utilizarlos en sus recetas pudiendo elegir entre especies argentinas, una</w:t>
      </w:r>
      <w:r>
        <w:t xml:space="preserve"> selección de hongos y pescado blanco. Diez, en este punto, comentó: “Este concurso de cocina saludable me obligaba a tener creatividad en la elección de los sabores de los productos”.</w:t>
      </w:r>
    </w:p>
    <w:p w:rsidR="00516049" w:rsidRDefault="005400DA">
      <w:pPr>
        <w:jc w:val="both"/>
      </w:pPr>
      <w:r>
        <w:t>El certamen</w:t>
      </w:r>
      <w:r w:rsidR="00370784">
        <w:t xml:space="preserve"> continuará</w:t>
      </w:r>
      <w:bookmarkStart w:id="0" w:name="_GoBack"/>
      <w:bookmarkEnd w:id="0"/>
      <w:r>
        <w:t xml:space="preserve"> domingo, lunes y martes. En cada jornada participarán cuatro cocineros y el ganador, </w:t>
      </w:r>
      <w:r w:rsidR="00741D5F">
        <w:t>clasificará direc</w:t>
      </w:r>
      <w:r w:rsidR="00741D5F">
        <w:t>tamente para participar en el Torneo Federal de Chefs 2019, certamen que FEHGRA lleva a cabo desde hace varios años en el marco de HOTELGA, Encuentro Anual de la Hotelería &amp; Gastronomía -del 3 al 5 de septiembre, en La Rural.</w:t>
      </w:r>
    </w:p>
    <w:p w:rsidR="00516049" w:rsidRDefault="00741D5F">
      <w:pPr>
        <w:jc w:val="both"/>
      </w:pPr>
      <w:r>
        <w:t xml:space="preserve">Las reglas del torneo propone </w:t>
      </w:r>
      <w:r>
        <w:t>que los cocineros seleccionen los productos que van a utilizar en su plato en el Mercado presente en Caminos y Sabores -el listado de proveedores con su ubicación será entregado a los finalistas con anticipación-. Luego deberán escribir una receta de un pl</w:t>
      </w:r>
      <w:r>
        <w:t>ato principal para cuatro porciones, acorde a los porcentajes recomendados en la nueva Guía Alimentaria para la Población Argentina (estándar de referencia elaborada por la Secretaría de Gobierno de Salud); y elaborarla.</w:t>
      </w:r>
    </w:p>
    <w:p w:rsidR="00516049" w:rsidRDefault="00741D5F">
      <w:pPr>
        <w:jc w:val="both"/>
      </w:pPr>
      <w:r>
        <w:t>El Jurado está compuesto por tres c</w:t>
      </w:r>
      <w:r>
        <w:t xml:space="preserve">hefs argentinas de reconocida trayectoria, Florencia Fernández, Patricia Gabriel y Silvia </w:t>
      </w:r>
      <w:proofErr w:type="spellStart"/>
      <w:r>
        <w:t>Diciancio</w:t>
      </w:r>
      <w:proofErr w:type="spellEnd"/>
      <w:r>
        <w:t xml:space="preserve">, quienes determinarán a los tres mejores. Las especialistas seguirán la técnica y procedimiento de los competidores desde el stand de FEHGRA, </w:t>
      </w:r>
      <w:r>
        <w:lastRenderedPageBreak/>
        <w:t>por medio de p</w:t>
      </w:r>
      <w:r>
        <w:t>antallas conectadas en tiempo real. Las presentaciones finales serán conducidas y custodiadas al stand donde estará el jurado listo para la degustación.</w:t>
      </w:r>
    </w:p>
    <w:p w:rsidR="00516049" w:rsidRDefault="00741D5F">
      <w:pPr>
        <w:jc w:val="both"/>
      </w:pPr>
      <w:r>
        <w:t>Completarán la lista de participantes de este primer Torneo de Gastronomía Saludable para las siguiente</w:t>
      </w:r>
      <w:r>
        <w:t xml:space="preserve">s jornadas los chefs: Carlos Alberto </w:t>
      </w:r>
      <w:proofErr w:type="spellStart"/>
      <w:r>
        <w:t>Losch</w:t>
      </w:r>
      <w:proofErr w:type="spellEnd"/>
      <w:r>
        <w:t xml:space="preserve"> de </w:t>
      </w:r>
      <w:proofErr w:type="spellStart"/>
      <w:r>
        <w:t>Almacen</w:t>
      </w:r>
      <w:proofErr w:type="spellEnd"/>
      <w:r>
        <w:t xml:space="preserve"> Gourmet, Chaco; Analía Vanesa </w:t>
      </w:r>
      <w:proofErr w:type="spellStart"/>
      <w:r>
        <w:t>Alvarez</w:t>
      </w:r>
      <w:proofErr w:type="spellEnd"/>
      <w:r>
        <w:t xml:space="preserve"> representante de Mini </w:t>
      </w:r>
      <w:proofErr w:type="spellStart"/>
      <w:r>
        <w:t>Winery</w:t>
      </w:r>
      <w:proofErr w:type="spellEnd"/>
      <w:r>
        <w:t xml:space="preserve"> &amp; Deli; Gabriel Carlos </w:t>
      </w:r>
      <w:proofErr w:type="spellStart"/>
      <w:r>
        <w:t>Reusa</w:t>
      </w:r>
      <w:proofErr w:type="spellEnd"/>
      <w:r>
        <w:t xml:space="preserve">, chef de </w:t>
      </w:r>
      <w:proofErr w:type="spellStart"/>
      <w:r>
        <w:t>Goulo</w:t>
      </w:r>
      <w:proofErr w:type="spellEnd"/>
      <w:r>
        <w:t xml:space="preserve"> de la provincia de Córdoba; Lucas Manuel De Franco, Aires Eventos de Rosario; Natalia Amezc</w:t>
      </w:r>
      <w:r>
        <w:t xml:space="preserve">ua, Confitería Ritz de La Plata; David </w:t>
      </w:r>
      <w:proofErr w:type="spellStart"/>
      <w:r>
        <w:t>Dominguez</w:t>
      </w:r>
      <w:proofErr w:type="spellEnd"/>
      <w:r>
        <w:t xml:space="preserve"> Chef de Sushi Santo desde Rio Gallegos y Martín Páez de Lobo Cocina &amp; </w:t>
      </w:r>
      <w:proofErr w:type="spellStart"/>
      <w:r>
        <w:t>Drinks</w:t>
      </w:r>
      <w:proofErr w:type="spellEnd"/>
      <w:r>
        <w:t xml:space="preserve"> de Villa La Angostura; Ezequiel </w:t>
      </w:r>
      <w:proofErr w:type="spellStart"/>
      <w:r>
        <w:t>Avalis</w:t>
      </w:r>
      <w:proofErr w:type="spellEnd"/>
      <w:r>
        <w:t xml:space="preserve">, Negroni de Rosario; Diego Ezequiel Tapia de </w:t>
      </w:r>
      <w:proofErr w:type="spellStart"/>
      <w:r>
        <w:t>Chachingo</w:t>
      </w:r>
      <w:proofErr w:type="spellEnd"/>
      <w:r>
        <w:t xml:space="preserve"> </w:t>
      </w:r>
      <w:proofErr w:type="spellStart"/>
      <w:r>
        <w:t>Craft</w:t>
      </w:r>
      <w:proofErr w:type="spellEnd"/>
      <w:r>
        <w:t xml:space="preserve"> Beer, Mendoza; Claudio Raúl Ro</w:t>
      </w:r>
      <w:r>
        <w:t xml:space="preserve">do de Hotel Casa Real de Salta y Guillermo Vergara de </w:t>
      </w:r>
      <w:proofErr w:type="spellStart"/>
      <w:r>
        <w:t>Xelena</w:t>
      </w:r>
      <w:proofErr w:type="spellEnd"/>
      <w:r>
        <w:t xml:space="preserve"> Hotel &amp; Suite de Calafate.</w:t>
      </w:r>
    </w:p>
    <w:p w:rsidR="00516049" w:rsidRDefault="00741D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color w:val="000000"/>
        </w:rPr>
      </w:pPr>
      <w:bookmarkStart w:id="1" w:name="_gjdgxs" w:colFirst="0" w:colLast="0"/>
      <w:bookmarkEnd w:id="1"/>
      <w:r>
        <w:rPr>
          <w:b/>
          <w:color w:val="000000"/>
        </w:rPr>
        <w:t>Lo que hay que saber</w:t>
      </w:r>
    </w:p>
    <w:p w:rsidR="00516049" w:rsidRDefault="00741D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color w:val="000000"/>
        </w:rPr>
      </w:pPr>
      <w:r>
        <w:rPr>
          <w:color w:val="000000"/>
        </w:rPr>
        <w:t>Del sábado 6 al martes 9 de julio</w:t>
      </w:r>
      <w:r>
        <w:rPr>
          <w:color w:val="000000"/>
        </w:rPr>
        <w:br/>
        <w:t xml:space="preserve">La Rural, Predio </w:t>
      </w:r>
      <w:r>
        <w:rPr>
          <w:color w:val="000000"/>
        </w:rPr>
        <w:t>Ferial de la Ciudad Autónoma de Buenos Aires.</w:t>
      </w:r>
      <w:r>
        <w:rPr>
          <w:color w:val="000000"/>
        </w:rPr>
        <w:br/>
        <w:t>Valor de la entrada: $ 200.</w:t>
      </w:r>
      <w:r>
        <w:rPr>
          <w:color w:val="000000"/>
        </w:rPr>
        <w:br/>
        <w:t>Jubilados: $100</w:t>
      </w:r>
      <w:r>
        <w:rPr>
          <w:color w:val="000000"/>
        </w:rPr>
        <w:br/>
        <w:t>Menores de 12 años gratis, acompañados por un mayor.</w:t>
      </w:r>
      <w:r>
        <w:rPr>
          <w:color w:val="000000"/>
        </w:rPr>
        <w:br/>
        <w:t xml:space="preserve">Horarios: Sábado 6, Domingo 7 y Lunes 8, de 12 a 22:30 </w:t>
      </w:r>
      <w:proofErr w:type="spellStart"/>
      <w:r>
        <w:rPr>
          <w:color w:val="000000"/>
        </w:rPr>
        <w:t>hs</w:t>
      </w:r>
      <w:proofErr w:type="spellEnd"/>
      <w:r>
        <w:rPr>
          <w:color w:val="000000"/>
        </w:rPr>
        <w:t xml:space="preserve"> | Martes 9: de 12 a 21 </w:t>
      </w:r>
      <w:proofErr w:type="spellStart"/>
      <w:r>
        <w:rPr>
          <w:color w:val="000000"/>
        </w:rPr>
        <w:t>hs</w:t>
      </w:r>
      <w:proofErr w:type="spellEnd"/>
      <w:r>
        <w:rPr>
          <w:color w:val="000000"/>
        </w:rPr>
        <w:br/>
        <w:t>Más información sobre promoci</w:t>
      </w:r>
      <w:r>
        <w:rPr>
          <w:color w:val="000000"/>
        </w:rPr>
        <w:t>ones especiales en </w:t>
      </w:r>
      <w:hyperlink r:id="rId6">
        <w:r>
          <w:rPr>
            <w:color w:val="000000"/>
            <w:u w:val="single"/>
          </w:rPr>
          <w:t>www.caminosysabores.com.ar</w:t>
        </w:r>
      </w:hyperlink>
      <w:r>
        <w:rPr>
          <w:color w:val="000000"/>
        </w:rPr>
        <w:t xml:space="preserve"> </w:t>
      </w:r>
    </w:p>
    <w:p w:rsidR="00516049" w:rsidRDefault="00516049">
      <w:pPr>
        <w:tabs>
          <w:tab w:val="left" w:pos="6810"/>
        </w:tabs>
      </w:pPr>
    </w:p>
    <w:sectPr w:rsidR="00516049">
      <w:headerReference w:type="default" r:id="rId7"/>
      <w:footerReference w:type="default" r:id="rId8"/>
      <w:pgSz w:w="11906" w:h="16838"/>
      <w:pgMar w:top="1985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D5F" w:rsidRDefault="00741D5F">
      <w:pPr>
        <w:spacing w:after="0" w:line="240" w:lineRule="auto"/>
      </w:pPr>
      <w:r>
        <w:separator/>
      </w:r>
    </w:p>
  </w:endnote>
  <w:endnote w:type="continuationSeparator" w:id="0">
    <w:p w:rsidR="00741D5F" w:rsidRDefault="00741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049" w:rsidRDefault="00741D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-1130299</wp:posOffset>
          </wp:positionH>
          <wp:positionV relativeFrom="paragraph">
            <wp:posOffset>-432434</wp:posOffset>
          </wp:positionV>
          <wp:extent cx="7626008" cy="105727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6008" cy="1057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D5F" w:rsidRDefault="00741D5F">
      <w:pPr>
        <w:spacing w:after="0" w:line="240" w:lineRule="auto"/>
      </w:pPr>
      <w:r>
        <w:separator/>
      </w:r>
    </w:p>
  </w:footnote>
  <w:footnote w:type="continuationSeparator" w:id="0">
    <w:p w:rsidR="00741D5F" w:rsidRDefault="00741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049" w:rsidRDefault="00741D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-1163319</wp:posOffset>
          </wp:positionH>
          <wp:positionV relativeFrom="paragraph">
            <wp:posOffset>-687704</wp:posOffset>
          </wp:positionV>
          <wp:extent cx="7647369" cy="1657350"/>
          <wp:effectExtent l="0" t="0" r="0" b="0"/>
          <wp:wrapNone/>
          <wp:docPr id="1" name="image2.jpg" descr="Imagen que contiene captura de pantall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magen que contiene captura de pantalla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7369" cy="1657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049"/>
    <w:rsid w:val="00370784"/>
    <w:rsid w:val="00516049"/>
    <w:rsid w:val="005400DA"/>
    <w:rsid w:val="00741D5F"/>
    <w:rsid w:val="00F2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8E5419-DCC3-4BD7-A6E8-22AC34DD8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minosysabores.com.ar/informacion-general-visitantes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Esnaola</dc:creator>
  <cp:lastModifiedBy>Eliana Esnaola</cp:lastModifiedBy>
  <cp:revision>2</cp:revision>
  <dcterms:created xsi:type="dcterms:W3CDTF">2019-07-06T22:38:00Z</dcterms:created>
  <dcterms:modified xsi:type="dcterms:W3CDTF">2019-07-06T22:38:00Z</dcterms:modified>
</cp:coreProperties>
</file>