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45" w:rsidRPr="00A93BA1" w:rsidRDefault="0051418E" w:rsidP="0051418E">
      <w:pPr>
        <w:jc w:val="center"/>
        <w:rPr>
          <w:b/>
          <w:strike/>
          <w:sz w:val="28"/>
          <w:szCs w:val="28"/>
        </w:rPr>
      </w:pPr>
      <w:r w:rsidRPr="00A93BA1">
        <w:rPr>
          <w:b/>
          <w:sz w:val="28"/>
          <w:szCs w:val="28"/>
        </w:rPr>
        <w:t xml:space="preserve">Naranja llega con promociones </w:t>
      </w:r>
      <w:r w:rsidR="000F5D54" w:rsidRPr="00A93BA1">
        <w:rPr>
          <w:b/>
          <w:sz w:val="28"/>
          <w:szCs w:val="28"/>
        </w:rPr>
        <w:t xml:space="preserve">exclusivas a Caminos y Sabores 2019 </w:t>
      </w:r>
    </w:p>
    <w:p w:rsidR="0051418E" w:rsidRPr="00A93BA1" w:rsidRDefault="0051418E" w:rsidP="0051418E">
      <w:pPr>
        <w:jc w:val="center"/>
        <w:rPr>
          <w:i/>
        </w:rPr>
      </w:pPr>
      <w:r w:rsidRPr="00A93BA1">
        <w:rPr>
          <w:i/>
        </w:rPr>
        <w:t xml:space="preserve"> </w:t>
      </w:r>
      <w:r w:rsidR="000138E9" w:rsidRPr="00A93BA1">
        <w:rPr>
          <w:i/>
        </w:rPr>
        <w:t xml:space="preserve">Ofrecerá </w:t>
      </w:r>
      <w:r w:rsidRPr="00A93BA1">
        <w:rPr>
          <w:i/>
        </w:rPr>
        <w:t xml:space="preserve">descuentos </w:t>
      </w:r>
      <w:r w:rsidR="000F5D54" w:rsidRPr="00A93BA1">
        <w:rPr>
          <w:i/>
        </w:rPr>
        <w:t xml:space="preserve">del 20% y Plan Z (3 cuotas cero interés) </w:t>
      </w:r>
      <w:r w:rsidRPr="00A93BA1">
        <w:rPr>
          <w:i/>
        </w:rPr>
        <w:t>para que visitantes y exposit</w:t>
      </w:r>
      <w:r w:rsidR="009E0FAB" w:rsidRPr="00A93BA1">
        <w:rPr>
          <w:i/>
        </w:rPr>
        <w:t xml:space="preserve">ores puedan aprovechar </w:t>
      </w:r>
      <w:r w:rsidR="000F5D54" w:rsidRPr="00A93BA1">
        <w:rPr>
          <w:i/>
        </w:rPr>
        <w:t xml:space="preserve">la feria </w:t>
      </w:r>
    </w:p>
    <w:p w:rsidR="008E533A" w:rsidRPr="00A93BA1" w:rsidRDefault="0051418E" w:rsidP="00F05DB2">
      <w:pPr>
        <w:jc w:val="both"/>
      </w:pPr>
      <w:r w:rsidRPr="00A93BA1">
        <w:t>Para la 15</w:t>
      </w:r>
      <w:r w:rsidR="009E0FAB" w:rsidRPr="00A93BA1">
        <w:t>° edición de la feria que se realizará del 6 al 9 de julio en La Rural,</w:t>
      </w:r>
      <w:r w:rsidRPr="00A93BA1">
        <w:t xml:space="preserve"> la </w:t>
      </w:r>
      <w:r w:rsidR="00F05DB2" w:rsidRPr="00A93BA1">
        <w:t xml:space="preserve">empresa </w:t>
      </w:r>
      <w:r w:rsidRPr="00A93BA1">
        <w:t>con más de 30 años de tra</w:t>
      </w:r>
      <w:r w:rsidR="00CC3D84" w:rsidRPr="00A93BA1">
        <w:t>yectoria ofrece una batería de novedades</w:t>
      </w:r>
      <w:r w:rsidRPr="00A93BA1">
        <w:t xml:space="preserve"> para </w:t>
      </w:r>
      <w:r w:rsidR="009E0FAB" w:rsidRPr="00A93BA1">
        <w:t xml:space="preserve">vivir una experiencia única en </w:t>
      </w:r>
      <w:r w:rsidRPr="00A93BA1">
        <w:t xml:space="preserve">el gran mercado argentino. Tan es así, </w:t>
      </w:r>
      <w:r w:rsidR="008E533A" w:rsidRPr="00A93BA1">
        <w:t xml:space="preserve">que </w:t>
      </w:r>
      <w:r w:rsidR="00F05DB2" w:rsidRPr="00A93BA1">
        <w:t>Naranja ofrecerá</w:t>
      </w:r>
      <w:r w:rsidR="008E533A" w:rsidRPr="00A93BA1">
        <w:t xml:space="preserve"> descuentos del 20% en </w:t>
      </w:r>
      <w:r w:rsidR="000F5D54" w:rsidRPr="00A93BA1">
        <w:t>P</w:t>
      </w:r>
      <w:r w:rsidR="008E533A" w:rsidRPr="00A93BA1">
        <w:t xml:space="preserve">lan zeta </w:t>
      </w:r>
      <w:r w:rsidR="000138E9" w:rsidRPr="00A93BA1">
        <w:t>(</w:t>
      </w:r>
      <w:r w:rsidR="00162A45" w:rsidRPr="00A93BA1">
        <w:t>3 cuotas cero interés</w:t>
      </w:r>
      <w:r w:rsidR="000138E9" w:rsidRPr="00A93BA1">
        <w:t xml:space="preserve">) </w:t>
      </w:r>
      <w:r w:rsidR="008E533A" w:rsidRPr="00A93BA1">
        <w:t>para los clientes que compren entradas y productos en stands adheridos.</w:t>
      </w:r>
    </w:p>
    <w:p w:rsidR="00ED0DBF" w:rsidRPr="00A93BA1" w:rsidRDefault="00116D2F" w:rsidP="00F05DB2">
      <w:pPr>
        <w:jc w:val="both"/>
      </w:pPr>
      <w:r w:rsidRPr="00A93BA1">
        <w:t xml:space="preserve">Este es el cuarto año que la empresa participa de la gran feria que reúne </w:t>
      </w:r>
      <w:r w:rsidR="00F05DB2" w:rsidRPr="00A93BA1">
        <w:t>los sabores, aromas, texturas y paisajes</w:t>
      </w:r>
      <w:r w:rsidRPr="00A93BA1">
        <w:t xml:space="preserve"> argentinos. Al respecto,</w:t>
      </w:r>
      <w:r w:rsidR="00F05DB2" w:rsidRPr="00A93BA1">
        <w:t xml:space="preserve"> </w:t>
      </w:r>
      <w:r w:rsidR="00ED0DBF" w:rsidRPr="00A93BA1">
        <w:t xml:space="preserve">Juan Pablo Mon, </w:t>
      </w:r>
      <w:r w:rsidR="000138E9" w:rsidRPr="00A93BA1">
        <w:t>D</w:t>
      </w:r>
      <w:r w:rsidR="00ED0DBF" w:rsidRPr="00A93BA1">
        <w:t>irector de Marketing de Naranja, expresó: “En Naranja evolucionamos para ser un ecosistema de soluciones, desde nuestros orígenes queremos facilitarle la vida a nuestros clientes y estar presentes donde ellos estén</w:t>
      </w:r>
      <w:r w:rsidR="00F05DB2" w:rsidRPr="00A93BA1">
        <w:t xml:space="preserve">. </w:t>
      </w:r>
      <w:r w:rsidR="00ED0DBF" w:rsidRPr="00A93BA1">
        <w:t>Por eso nos sumamos a esta feria de gran nivel, para que el público, y en especial los más de 5 millones de clientes de Naranja en todo el país, puedan contar con múltiples beneficios que otorgaremos en Caminos y Sabores. Nos encanta formar parte de este evento nacional, donde la gastronomía y el turismo reúnen a los principales actores de las economías regionales de Argentina.”</w:t>
      </w:r>
    </w:p>
    <w:p w:rsidR="00CC3D84" w:rsidRPr="00A93BA1" w:rsidRDefault="00CC3D84" w:rsidP="00F05DB2">
      <w:pPr>
        <w:jc w:val="both"/>
      </w:pPr>
      <w:r w:rsidRPr="00A93BA1">
        <w:t>En su stand de 24 m² ubicado en el camino institucional,</w:t>
      </w:r>
      <w:r w:rsidR="00ED0DBF" w:rsidRPr="00A93BA1">
        <w:t xml:space="preserve"> </w:t>
      </w:r>
      <w:r w:rsidR="000F5D54" w:rsidRPr="00A93BA1">
        <w:t xml:space="preserve">contiguo al </w:t>
      </w:r>
      <w:r w:rsidR="00ED0DBF" w:rsidRPr="00A93BA1">
        <w:t>espacio Caminitos,</w:t>
      </w:r>
      <w:r w:rsidRPr="00A93BA1">
        <w:t xml:space="preserve"> los visitantes podrán encontrar </w:t>
      </w:r>
      <w:r w:rsidR="00370FE9" w:rsidRPr="00A93BA1">
        <w:t xml:space="preserve">colaboradores de </w:t>
      </w:r>
      <w:r w:rsidR="00116D2F" w:rsidRPr="00A93BA1">
        <w:t>N</w:t>
      </w:r>
      <w:r w:rsidRPr="00A93BA1">
        <w:t xml:space="preserve">aranja ofreciendo </w:t>
      </w:r>
      <w:r w:rsidR="00370FE9" w:rsidRPr="00A93BA1">
        <w:t>la posibilidad de obtener la tarjeta de crédito en el acto</w:t>
      </w:r>
      <w:r w:rsidR="00162A45" w:rsidRPr="00A93BA1">
        <w:t>,</w:t>
      </w:r>
      <w:r w:rsidR="00116D2F" w:rsidRPr="00A93BA1">
        <w:t xml:space="preserve"> y así </w:t>
      </w:r>
      <w:r w:rsidRPr="00A93BA1">
        <w:t xml:space="preserve">aprovechar </w:t>
      </w:r>
      <w:r w:rsidR="008C4A35" w:rsidRPr="00A93BA1">
        <w:t>para</w:t>
      </w:r>
      <w:r w:rsidRPr="00A93BA1">
        <w:t xml:space="preserve"> comprar </w:t>
      </w:r>
      <w:r w:rsidR="00116D2F" w:rsidRPr="00A93BA1">
        <w:t xml:space="preserve">productos </w:t>
      </w:r>
      <w:r w:rsidRPr="00A93BA1">
        <w:t xml:space="preserve">con los descuentos </w:t>
      </w:r>
      <w:r w:rsidR="00ED0DBF" w:rsidRPr="00A93BA1">
        <w:t>que estarán ofreciendo</w:t>
      </w:r>
      <w:r w:rsidRPr="00A93BA1">
        <w:t xml:space="preserve"> los stands adheridos. Además</w:t>
      </w:r>
      <w:r w:rsidR="00ED0DBF" w:rsidRPr="00A93BA1">
        <w:t xml:space="preserve">, </w:t>
      </w:r>
      <w:r w:rsidR="00116D2F" w:rsidRPr="00A93BA1">
        <w:t>la compañía realizará</w:t>
      </w:r>
      <w:r w:rsidR="00ED0DBF" w:rsidRPr="00A93BA1">
        <w:t xml:space="preserve"> una </w:t>
      </w:r>
      <w:r w:rsidRPr="00A93BA1">
        <w:t>activación para que la gent</w:t>
      </w:r>
      <w:r w:rsidR="008C4A35" w:rsidRPr="00A93BA1">
        <w:t>e participe, juegue y se lleve</w:t>
      </w:r>
      <w:r w:rsidRPr="00A93BA1">
        <w:t xml:space="preserve"> regalo</w:t>
      </w:r>
      <w:r w:rsidR="008C4A35" w:rsidRPr="00A93BA1">
        <w:t>s</w:t>
      </w:r>
      <w:r w:rsidRPr="00A93BA1">
        <w:t xml:space="preserve">.  </w:t>
      </w:r>
    </w:p>
    <w:p w:rsidR="00FE5096" w:rsidRPr="00A93BA1" w:rsidRDefault="006D605C" w:rsidP="00F05DB2">
      <w:pPr>
        <w:jc w:val="both"/>
      </w:pPr>
      <w:r w:rsidRPr="00A93BA1">
        <w:t xml:space="preserve">Palpitando una nueva edición del gran mercado argentino, </w:t>
      </w:r>
      <w:r w:rsidR="008C4A35" w:rsidRPr="00A93BA1">
        <w:t xml:space="preserve">Juan Pablo </w:t>
      </w:r>
      <w:r w:rsidRPr="00A93BA1">
        <w:t xml:space="preserve">resaltó: </w:t>
      </w:r>
      <w:r w:rsidR="00ED0DBF" w:rsidRPr="00A93BA1">
        <w:t>“Creo que la rica variedad del suelo, clima, vegetación, carnes, vinos, incluso la herencia que nos dejaron las generaciones de nuestros ancestros, hacen que la cocina argentina se destaque de</w:t>
      </w:r>
      <w:r w:rsidR="00FE5096" w:rsidRPr="00A93BA1">
        <w:t xml:space="preserve"> norte a sur y de este a oeste”, </w:t>
      </w:r>
    </w:p>
    <w:p w:rsidR="00ED0DBF" w:rsidRPr="00A93BA1" w:rsidRDefault="008C4A35" w:rsidP="00F05DB2">
      <w:pPr>
        <w:jc w:val="both"/>
      </w:pPr>
      <w:r w:rsidRPr="00A93BA1">
        <w:t>Con más de 30 años de trayectoria</w:t>
      </w:r>
      <w:r w:rsidRPr="00A93BA1">
        <w:rPr>
          <w:rStyle w:val="apple-converted-space"/>
          <w:rFonts w:ascii="URW Geometric" w:eastAsia="Times New Roman" w:hAnsi="URW Geometric" w:cs="Times New Roman"/>
          <w:bCs/>
          <w:color w:val="5B9BD5" w:themeColor="accent5"/>
          <w:u w:color="0070C0"/>
        </w:rPr>
        <w:t xml:space="preserve"> </w:t>
      </w:r>
      <w:r w:rsidRPr="00A93BA1">
        <w:t>la compañía</w:t>
      </w:r>
      <w:r w:rsidR="00F05DB2" w:rsidRPr="00A93BA1">
        <w:t xml:space="preserve"> p</w:t>
      </w:r>
      <w:r w:rsidR="00ED0DBF" w:rsidRPr="00A93BA1">
        <w:t>osee 9 millones de tarjetas, más de 5 millones de clientes, un equipo de 3.400 colaboradores, una red de 240 suc</w:t>
      </w:r>
      <w:r w:rsidR="00F05DB2" w:rsidRPr="00A93BA1">
        <w:t>ursales en todo el país, 260 mil comercios a</w:t>
      </w:r>
      <w:r w:rsidR="00ED0DBF" w:rsidRPr="00A93BA1">
        <w:t xml:space="preserve">migos, </w:t>
      </w:r>
      <w:r w:rsidR="00F05DB2" w:rsidRPr="00A93BA1">
        <w:t>y 146 millones de operaciones a</w:t>
      </w:r>
      <w:r w:rsidR="00ED0DBF" w:rsidRPr="00A93BA1">
        <w:t xml:space="preserve">nuales.  </w:t>
      </w:r>
    </w:p>
    <w:p w:rsidR="0099312F" w:rsidRDefault="0099312F" w:rsidP="00A93BA1">
      <w:pPr>
        <w:jc w:val="both"/>
      </w:pPr>
      <w:r w:rsidRPr="0099312F">
        <w:t>Tarjeta de crédito, beneficios con descuentos y promociones en múltiples comercios, seguros y asistencias, alianzas con otras compañías, un Marketplace propio, tienda de viajes, cuenta bancaria, un dispositivo para el cobro con todo tipo de tarjetas, actividades culturales, experiencias en todo el país, caramelos y abrazos, sucursales con la mejor tecnología, soluciones en tu celular… Hay mucho más Naranja, para acompañar a cada persona en el momento de la vida en el que se encuentre.</w:t>
      </w:r>
    </w:p>
    <w:p w:rsidR="00F379D5" w:rsidRPr="00B02581" w:rsidRDefault="00F379D5" w:rsidP="00F379D5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02581">
        <w:rPr>
          <w:rFonts w:eastAsia="Calibri" w:cstheme="minorHAnsi"/>
          <w:b/>
          <w:color w:val="000000"/>
        </w:rPr>
        <w:t>Lo que hay que saber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Del sábado 6 al martes 9 de julio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La Rural, Predio Ferial de la Ciudad Autónoma de Buenos Aires.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Valor de la entrada: $ 200.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Jubilados: $100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Menores de 12 años gratis, acompañados por un mayor.</w:t>
      </w:r>
    </w:p>
    <w:p w:rsidR="00F379D5" w:rsidRPr="00FE0979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 xml:space="preserve">Horarios: Sábado 6, Domingo 7 y Lunes 8, de 12 a 22:30 </w:t>
      </w:r>
      <w:proofErr w:type="spellStart"/>
      <w:r w:rsidRPr="00FE0979">
        <w:rPr>
          <w:rFonts w:eastAsia="Calibri" w:cstheme="minorHAnsi"/>
          <w:color w:val="000000"/>
        </w:rPr>
        <w:t>hs</w:t>
      </w:r>
      <w:proofErr w:type="spellEnd"/>
      <w:r w:rsidRPr="00FE0979">
        <w:rPr>
          <w:rFonts w:eastAsia="Calibri" w:cstheme="minorHAnsi"/>
          <w:color w:val="000000"/>
        </w:rPr>
        <w:t xml:space="preserve"> | Martes 9: de 12 a 21 </w:t>
      </w:r>
      <w:proofErr w:type="spellStart"/>
      <w:r w:rsidRPr="00FE0979">
        <w:rPr>
          <w:rFonts w:eastAsia="Calibri" w:cstheme="minorHAnsi"/>
          <w:color w:val="000000"/>
        </w:rPr>
        <w:t>hs</w:t>
      </w:r>
      <w:proofErr w:type="spellEnd"/>
      <w:r w:rsidRPr="00FE0979">
        <w:rPr>
          <w:rFonts w:eastAsia="Calibri" w:cstheme="minorHAnsi"/>
          <w:color w:val="000000"/>
        </w:rPr>
        <w:tab/>
      </w:r>
    </w:p>
    <w:p w:rsidR="004014F0" w:rsidRPr="00F379D5" w:rsidRDefault="00F379D5" w:rsidP="00F379D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 xml:space="preserve">Más información sobre promociones especiales en </w:t>
      </w:r>
      <w:hyperlink r:id="rId6">
        <w:r w:rsidRPr="00FE0979">
          <w:rPr>
            <w:rFonts w:eastAsia="Calibri" w:cstheme="minorHAnsi"/>
            <w:color w:val="0000FF"/>
            <w:u w:val="single"/>
          </w:rPr>
          <w:t>www.caminosysabores.com.ar</w:t>
        </w:r>
      </w:hyperlink>
      <w:r w:rsidRPr="00FE0979">
        <w:rPr>
          <w:rFonts w:eastAsia="Calibri" w:cstheme="minorHAnsi"/>
          <w:color w:val="000000"/>
        </w:rPr>
        <w:t xml:space="preserve"> </w:t>
      </w:r>
      <w:bookmarkStart w:id="0" w:name="_GoBack"/>
      <w:bookmarkEnd w:id="0"/>
    </w:p>
    <w:sectPr w:rsidR="004014F0" w:rsidRPr="00F379D5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 Geometric">
    <w:altName w:val="Times New Roman"/>
    <w:charset w:val="00"/>
    <w:family w:val="auto"/>
    <w:pitch w:val="variable"/>
    <w:sig w:usb0="00000001" w:usb1="0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138E9"/>
    <w:rsid w:val="000F5D54"/>
    <w:rsid w:val="00116D2F"/>
    <w:rsid w:val="00162A45"/>
    <w:rsid w:val="00370FE9"/>
    <w:rsid w:val="004014F0"/>
    <w:rsid w:val="0051418E"/>
    <w:rsid w:val="006D605C"/>
    <w:rsid w:val="006D7634"/>
    <w:rsid w:val="007B0F3D"/>
    <w:rsid w:val="008C4A35"/>
    <w:rsid w:val="008E533A"/>
    <w:rsid w:val="0099312F"/>
    <w:rsid w:val="009E0FAB"/>
    <w:rsid w:val="00A93BA1"/>
    <w:rsid w:val="00B25DD1"/>
    <w:rsid w:val="00CC3D84"/>
    <w:rsid w:val="00ED0DBF"/>
    <w:rsid w:val="00F05DB2"/>
    <w:rsid w:val="00F379D5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0DBF"/>
    <w:rPr>
      <w:color w:val="0563C1" w:themeColor="hyperlink"/>
      <w:u w:val="single"/>
    </w:rPr>
  </w:style>
  <w:style w:type="character" w:customStyle="1" w:styleId="apple-converted-space">
    <w:name w:val="apple-converted-space"/>
    <w:rsid w:val="008C4A3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4</cp:revision>
  <dcterms:created xsi:type="dcterms:W3CDTF">2019-06-12T18:20:00Z</dcterms:created>
  <dcterms:modified xsi:type="dcterms:W3CDTF">2019-06-13T00:35:00Z</dcterms:modified>
</cp:coreProperties>
</file>