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34" w:rsidRPr="00195383" w:rsidRDefault="00F42934" w:rsidP="00F42934">
      <w:pPr>
        <w:rPr>
          <w:rFonts w:eastAsia="Times New Roman"/>
          <w:b/>
          <w:sz w:val="32"/>
          <w:szCs w:val="32"/>
          <w:lang w:eastAsia="es-AR"/>
        </w:rPr>
      </w:pPr>
      <w:bookmarkStart w:id="0" w:name="_GoBack"/>
      <w:bookmarkEnd w:id="0"/>
      <w:r w:rsidRPr="00195383">
        <w:rPr>
          <w:rFonts w:ascii="Tahoma" w:eastAsia="Times New Roman" w:hAnsi="Tahoma" w:cs="Tahoma"/>
          <w:b/>
          <w:sz w:val="32"/>
          <w:szCs w:val="32"/>
          <w:lang w:eastAsia="es-AR"/>
        </w:rPr>
        <w:t>La Provincia mostrará su variada gastronomía en Caminos y Sabores</w:t>
      </w:r>
    </w:p>
    <w:p w:rsidR="00F42934" w:rsidRPr="003579E7" w:rsidRDefault="00F42934" w:rsidP="00F42934">
      <w:pPr>
        <w:jc w:val="both"/>
        <w:rPr>
          <w:rFonts w:ascii="Tahoma" w:eastAsia="Times New Roman" w:hAnsi="Tahoma" w:cs="Tahoma"/>
          <w:i/>
          <w:sz w:val="24"/>
          <w:szCs w:val="24"/>
          <w:lang w:eastAsia="es-AR"/>
        </w:rPr>
      </w:pPr>
      <w:r>
        <w:rPr>
          <w:rFonts w:ascii="Tahoma" w:eastAsia="Times New Roman" w:hAnsi="Tahoma" w:cs="Tahoma"/>
          <w:i/>
          <w:sz w:val="24"/>
          <w:szCs w:val="24"/>
          <w:lang w:eastAsia="es-AR"/>
        </w:rPr>
        <w:t xml:space="preserve">La Subsecretaría de Turismo bonaerense </w:t>
      </w:r>
      <w:r w:rsidRPr="003579E7">
        <w:rPr>
          <w:rFonts w:ascii="Tahoma" w:eastAsia="Times New Roman" w:hAnsi="Tahoma" w:cs="Tahoma"/>
          <w:i/>
          <w:sz w:val="24"/>
          <w:szCs w:val="24"/>
          <w:lang w:eastAsia="es-AR"/>
        </w:rPr>
        <w:t>acompañará en el “Camino Federal” a</w:t>
      </w:r>
      <w:r>
        <w:rPr>
          <w:rFonts w:ascii="Tahoma" w:eastAsia="Times New Roman" w:hAnsi="Tahoma" w:cs="Tahoma"/>
          <w:i/>
          <w:sz w:val="24"/>
          <w:szCs w:val="24"/>
          <w:lang w:eastAsia="es-AR"/>
        </w:rPr>
        <w:t xml:space="preserve"> más de 30</w:t>
      </w:r>
      <w:r w:rsidRPr="003579E7">
        <w:rPr>
          <w:rFonts w:ascii="Tahoma" w:eastAsia="Times New Roman" w:hAnsi="Tahoma" w:cs="Tahoma"/>
          <w:i/>
          <w:sz w:val="24"/>
          <w:szCs w:val="24"/>
          <w:lang w:eastAsia="es-AR"/>
        </w:rPr>
        <w:t xml:space="preserve"> productores</w:t>
      </w:r>
      <w:r>
        <w:rPr>
          <w:rFonts w:ascii="Tahoma" w:eastAsia="Times New Roman" w:hAnsi="Tahoma" w:cs="Tahoma"/>
          <w:i/>
          <w:sz w:val="24"/>
          <w:szCs w:val="24"/>
          <w:lang w:eastAsia="es-AR"/>
        </w:rPr>
        <w:t xml:space="preserve"> gastronómicos y de artesanías</w:t>
      </w:r>
      <w:r w:rsidRPr="003579E7">
        <w:rPr>
          <w:rFonts w:ascii="Tahoma" w:eastAsia="Times New Roman" w:hAnsi="Tahoma" w:cs="Tahoma"/>
          <w:i/>
          <w:sz w:val="24"/>
          <w:szCs w:val="24"/>
          <w:lang w:eastAsia="es-AR"/>
        </w:rPr>
        <w:t>.</w:t>
      </w:r>
    </w:p>
    <w:p w:rsidR="00F42934" w:rsidRPr="00195383" w:rsidRDefault="00F42934" w:rsidP="00F42934">
      <w:pPr>
        <w:jc w:val="both"/>
        <w:rPr>
          <w:rFonts w:eastAsia="Times New Roman"/>
          <w:sz w:val="20"/>
          <w:szCs w:val="20"/>
          <w:lang w:eastAsia="es-AR"/>
        </w:rPr>
      </w:pPr>
      <w:r w:rsidRPr="00195383">
        <w:rPr>
          <w:rFonts w:ascii="Tahoma" w:eastAsia="Times New Roman" w:hAnsi="Tahoma" w:cs="Tahoma"/>
          <w:sz w:val="20"/>
          <w:szCs w:val="20"/>
          <w:lang w:eastAsia="es-AR"/>
        </w:rPr>
        <w:t>La provincia de Buenos Aires estará presente en la Feria Caminos y Sabores, con una amplia y tentadora variedad de productos gastronómicos de sus diferentes regiones. La cita será del 6 al 9 de julio en La Rural de Palermo.</w:t>
      </w:r>
    </w:p>
    <w:p w:rsidR="00F42934" w:rsidRPr="00195383" w:rsidRDefault="00F42934" w:rsidP="00F42934">
      <w:pPr>
        <w:jc w:val="both"/>
        <w:rPr>
          <w:rFonts w:ascii="Tahoma" w:eastAsia="Times New Roman" w:hAnsi="Tahoma" w:cs="Tahoma"/>
          <w:sz w:val="20"/>
          <w:szCs w:val="20"/>
          <w:lang w:eastAsia="es-AR"/>
        </w:rPr>
      </w:pPr>
      <w:r w:rsidRPr="00195383">
        <w:rPr>
          <w:rFonts w:ascii="Tahoma" w:eastAsia="Times New Roman" w:hAnsi="Tahoma" w:cs="Tahoma"/>
          <w:sz w:val="20"/>
          <w:szCs w:val="20"/>
          <w:lang w:eastAsia="es-AR"/>
        </w:rPr>
        <w:t xml:space="preserve">La Subsecretaría de Turismo, dependiente del  Ministerio de Producción bonaerense, promocionará en 252 metros cuadrados a más de 30 productores gastronómicos y de artesanías  (telar, cerámica, cuero, </w:t>
      </w:r>
      <w:proofErr w:type="spellStart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>etc</w:t>
      </w:r>
      <w:proofErr w:type="spellEnd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 xml:space="preserve">) de </w:t>
      </w:r>
      <w:proofErr w:type="spellStart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>Tornquist</w:t>
      </w:r>
      <w:proofErr w:type="spellEnd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 xml:space="preserve">, Mar Chiquita, Cañuelas, Los Toldos, La Costa,  San Antonio de </w:t>
      </w:r>
      <w:proofErr w:type="spellStart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>Areco</w:t>
      </w:r>
      <w:proofErr w:type="spellEnd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 xml:space="preserve">, Tandil,  </w:t>
      </w:r>
      <w:proofErr w:type="spellStart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>Villarino</w:t>
      </w:r>
      <w:proofErr w:type="spellEnd"/>
      <w:r w:rsidRPr="00195383">
        <w:rPr>
          <w:rFonts w:ascii="Tahoma" w:eastAsia="Times New Roman" w:hAnsi="Tahoma" w:cs="Tahoma"/>
          <w:sz w:val="20"/>
          <w:szCs w:val="20"/>
          <w:lang w:eastAsia="es-AR"/>
        </w:rPr>
        <w:t>, Coronel Dorrego, Junín, Roque Pérez, Lincoln, Dolores, Quilmes, Suipacha, Marcos Paz, Azul y Mar del Plata.</w:t>
      </w:r>
    </w:p>
    <w:p w:rsidR="00F42934" w:rsidRPr="00195383" w:rsidRDefault="00F42934" w:rsidP="00F42934">
      <w:pPr>
        <w:jc w:val="both"/>
        <w:rPr>
          <w:rFonts w:ascii="Tahoma" w:eastAsia="Times New Roman" w:hAnsi="Tahoma" w:cs="Tahoma"/>
          <w:sz w:val="20"/>
          <w:szCs w:val="20"/>
          <w:lang w:eastAsia="es-AR"/>
        </w:rPr>
      </w:pPr>
      <w:r w:rsidRPr="00195383">
        <w:rPr>
          <w:rFonts w:ascii="Tahoma" w:eastAsia="Times New Roman" w:hAnsi="Tahoma" w:cs="Tahoma"/>
          <w:sz w:val="20"/>
          <w:szCs w:val="20"/>
          <w:lang w:eastAsia="es-AR"/>
        </w:rPr>
        <w:t>Así, toda la provincia dirá “presente” en el “Camino Federal”, un espacio destinado para que los gobiernos provinciales, las entidades y los organismos públicos y privados presenten a sus productores y promocionen sus ofertas turísticas.</w:t>
      </w:r>
    </w:p>
    <w:p w:rsidR="00F42934" w:rsidRPr="00195383" w:rsidRDefault="00F42934" w:rsidP="00F42934">
      <w:pPr>
        <w:jc w:val="both"/>
        <w:rPr>
          <w:rFonts w:ascii="Tahoma" w:eastAsia="Times New Roman" w:hAnsi="Tahoma" w:cs="Tahoma"/>
          <w:sz w:val="20"/>
          <w:szCs w:val="20"/>
          <w:lang w:eastAsia="es-AR"/>
        </w:rPr>
      </w:pPr>
      <w:r w:rsidRPr="00195383">
        <w:rPr>
          <w:rFonts w:ascii="Tahoma" w:eastAsia="Times New Roman" w:hAnsi="Tahoma" w:cs="Tahoma"/>
          <w:sz w:val="20"/>
          <w:szCs w:val="20"/>
          <w:lang w:eastAsia="es-AR"/>
        </w:rPr>
        <w:t xml:space="preserve">Durante los 4 días de la feria, la provincia invitará en su stand institucional a degustar los diferentes sabores bonaerenses dando lugar a la  singularidad de los alfajores y los  licores de cerveza;  la diversidad de las cepas de vinos y  la tradicionalidad de los fiambres y quesos regionales. También serán protagonistas los aceites de oliva,  las frutas en conserva, las mermeladas y los chutneys, entre otros. </w:t>
      </w:r>
    </w:p>
    <w:p w:rsidR="00F42934" w:rsidRPr="00195383" w:rsidRDefault="00F42934" w:rsidP="00F42934">
      <w:pPr>
        <w:jc w:val="both"/>
        <w:rPr>
          <w:rFonts w:eastAsia="Times New Roman"/>
          <w:sz w:val="20"/>
          <w:szCs w:val="20"/>
          <w:lang w:eastAsia="es-AR"/>
        </w:rPr>
      </w:pPr>
      <w:r w:rsidRPr="00195383">
        <w:rPr>
          <w:rFonts w:ascii="Tahoma" w:eastAsia="Times New Roman" w:hAnsi="Tahoma" w:cs="Tahoma"/>
          <w:sz w:val="20"/>
          <w:szCs w:val="20"/>
          <w:lang w:eastAsia="es-AR"/>
        </w:rPr>
        <w:t>En tanto, cuatro pueblos provinciales participarán de la cocina de Caminos y Sabores elaborando platos típicos y representativos de la gastronomía local. Además en la plaza del Sabor habrá espectáculos y demostraciones de cocina en vivo.</w:t>
      </w:r>
    </w:p>
    <w:p w:rsidR="00F42934" w:rsidRPr="00195383" w:rsidRDefault="00F42934" w:rsidP="00F429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s-AR"/>
        </w:rPr>
      </w:pPr>
      <w:r w:rsidRPr="00195383">
        <w:rPr>
          <w:rFonts w:ascii="Tahoma" w:eastAsia="Times New Roman" w:hAnsi="Tahoma" w:cs="Tahoma"/>
          <w:sz w:val="20"/>
          <w:szCs w:val="20"/>
          <w:lang w:eastAsia="es-AR"/>
        </w:rPr>
        <w:t>Más información en </w:t>
      </w:r>
      <w:hyperlink r:id="rId8" w:tgtFrame="_blank" w:history="1">
        <w:r w:rsidRPr="00195383">
          <w:rPr>
            <w:rFonts w:ascii="Tahoma" w:eastAsia="Times New Roman" w:hAnsi="Tahoma" w:cs="Tahoma"/>
            <w:sz w:val="20"/>
            <w:szCs w:val="20"/>
            <w:lang w:eastAsia="es-AR"/>
          </w:rPr>
          <w:t>www.caminosysabores.com.ar</w:t>
        </w:r>
      </w:hyperlink>
      <w:r w:rsidRPr="00195383">
        <w:rPr>
          <w:rFonts w:ascii="Tahoma" w:eastAsia="Times New Roman" w:hAnsi="Tahoma" w:cs="Tahoma"/>
          <w:sz w:val="20"/>
          <w:szCs w:val="20"/>
          <w:lang w:eastAsia="es-AR"/>
        </w:rPr>
        <w:t xml:space="preserve"> </w:t>
      </w:r>
    </w:p>
    <w:p w:rsidR="00ED069F" w:rsidRDefault="00ED069F" w:rsidP="00ED069F"/>
    <w:sectPr w:rsidR="00ED069F" w:rsidSect="00880CB7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67" w:rsidRDefault="006A4C67" w:rsidP="00890197">
      <w:pPr>
        <w:spacing w:after="0" w:line="240" w:lineRule="auto"/>
      </w:pPr>
      <w:r>
        <w:separator/>
      </w:r>
    </w:p>
  </w:endnote>
  <w:endnote w:type="continuationSeparator" w:id="0">
    <w:p w:rsidR="006A4C67" w:rsidRDefault="006A4C67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7D14A36" wp14:editId="4318CB37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67" w:rsidRDefault="006A4C67" w:rsidP="00890197">
      <w:pPr>
        <w:spacing w:after="0" w:line="240" w:lineRule="auto"/>
      </w:pPr>
      <w:r>
        <w:separator/>
      </w:r>
    </w:p>
  </w:footnote>
  <w:footnote w:type="continuationSeparator" w:id="0">
    <w:p w:rsidR="006A4C67" w:rsidRDefault="006A4C67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D3CA36F" wp14:editId="5A569CFC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41"/>
    <w:multiLevelType w:val="multilevel"/>
    <w:tmpl w:val="72E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DC0"/>
    <w:multiLevelType w:val="multilevel"/>
    <w:tmpl w:val="04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080F7C"/>
    <w:rsid w:val="00086076"/>
    <w:rsid w:val="00097785"/>
    <w:rsid w:val="000B063C"/>
    <w:rsid w:val="000C0176"/>
    <w:rsid w:val="000C0E15"/>
    <w:rsid w:val="000C66CF"/>
    <w:rsid w:val="000E1F7B"/>
    <w:rsid w:val="00104DC1"/>
    <w:rsid w:val="001060FE"/>
    <w:rsid w:val="00125F9E"/>
    <w:rsid w:val="0013494B"/>
    <w:rsid w:val="00162B5A"/>
    <w:rsid w:val="00164DEA"/>
    <w:rsid w:val="001675EE"/>
    <w:rsid w:val="00192175"/>
    <w:rsid w:val="001B55C4"/>
    <w:rsid w:val="001C344D"/>
    <w:rsid w:val="001C42E0"/>
    <w:rsid w:val="001D7B4B"/>
    <w:rsid w:val="0020428E"/>
    <w:rsid w:val="00210002"/>
    <w:rsid w:val="00226483"/>
    <w:rsid w:val="00242CAD"/>
    <w:rsid w:val="00280FE9"/>
    <w:rsid w:val="002B0D9D"/>
    <w:rsid w:val="002D28B4"/>
    <w:rsid w:val="002D4C17"/>
    <w:rsid w:val="002E7B56"/>
    <w:rsid w:val="002F335A"/>
    <w:rsid w:val="00324BC8"/>
    <w:rsid w:val="00324E11"/>
    <w:rsid w:val="00335F80"/>
    <w:rsid w:val="0036509C"/>
    <w:rsid w:val="00376A17"/>
    <w:rsid w:val="003B46CE"/>
    <w:rsid w:val="003B647D"/>
    <w:rsid w:val="00462815"/>
    <w:rsid w:val="004C5C3E"/>
    <w:rsid w:val="004E2EE6"/>
    <w:rsid w:val="00505658"/>
    <w:rsid w:val="00542097"/>
    <w:rsid w:val="0054764F"/>
    <w:rsid w:val="00560795"/>
    <w:rsid w:val="005A58D1"/>
    <w:rsid w:val="005A5DC0"/>
    <w:rsid w:val="005B4DF1"/>
    <w:rsid w:val="005D506A"/>
    <w:rsid w:val="005D757E"/>
    <w:rsid w:val="005F3B80"/>
    <w:rsid w:val="00600C9F"/>
    <w:rsid w:val="0060294B"/>
    <w:rsid w:val="00607017"/>
    <w:rsid w:val="00631FA3"/>
    <w:rsid w:val="00636DAA"/>
    <w:rsid w:val="00643CEA"/>
    <w:rsid w:val="00687867"/>
    <w:rsid w:val="006A4C67"/>
    <w:rsid w:val="006B0610"/>
    <w:rsid w:val="006B4142"/>
    <w:rsid w:val="006C3447"/>
    <w:rsid w:val="006C4C6B"/>
    <w:rsid w:val="006F6801"/>
    <w:rsid w:val="0070024C"/>
    <w:rsid w:val="0071360B"/>
    <w:rsid w:val="00726A68"/>
    <w:rsid w:val="007416F6"/>
    <w:rsid w:val="00766BB3"/>
    <w:rsid w:val="007711FC"/>
    <w:rsid w:val="00772165"/>
    <w:rsid w:val="00784C62"/>
    <w:rsid w:val="00804BDA"/>
    <w:rsid w:val="00814072"/>
    <w:rsid w:val="00831608"/>
    <w:rsid w:val="00840082"/>
    <w:rsid w:val="008706FE"/>
    <w:rsid w:val="00880CB7"/>
    <w:rsid w:val="00890197"/>
    <w:rsid w:val="00890D9E"/>
    <w:rsid w:val="00892391"/>
    <w:rsid w:val="008A0F46"/>
    <w:rsid w:val="008B7D04"/>
    <w:rsid w:val="008F75F5"/>
    <w:rsid w:val="00916726"/>
    <w:rsid w:val="00925D73"/>
    <w:rsid w:val="00945769"/>
    <w:rsid w:val="009C0E1F"/>
    <w:rsid w:val="009C1573"/>
    <w:rsid w:val="00A03358"/>
    <w:rsid w:val="00A25444"/>
    <w:rsid w:val="00A27909"/>
    <w:rsid w:val="00A366AC"/>
    <w:rsid w:val="00A50E6F"/>
    <w:rsid w:val="00A62249"/>
    <w:rsid w:val="00AA7650"/>
    <w:rsid w:val="00AB6649"/>
    <w:rsid w:val="00AC66F6"/>
    <w:rsid w:val="00AE5112"/>
    <w:rsid w:val="00B102A9"/>
    <w:rsid w:val="00B35F56"/>
    <w:rsid w:val="00B455AA"/>
    <w:rsid w:val="00B53619"/>
    <w:rsid w:val="00B76B28"/>
    <w:rsid w:val="00B85325"/>
    <w:rsid w:val="00B90D19"/>
    <w:rsid w:val="00B96914"/>
    <w:rsid w:val="00B96D28"/>
    <w:rsid w:val="00BA01B4"/>
    <w:rsid w:val="00BA553F"/>
    <w:rsid w:val="00BB73FD"/>
    <w:rsid w:val="00BE05A3"/>
    <w:rsid w:val="00BE5769"/>
    <w:rsid w:val="00C15B06"/>
    <w:rsid w:val="00C21D4D"/>
    <w:rsid w:val="00C25726"/>
    <w:rsid w:val="00C72888"/>
    <w:rsid w:val="00C767BC"/>
    <w:rsid w:val="00CC0F48"/>
    <w:rsid w:val="00CC39BA"/>
    <w:rsid w:val="00CC3B0A"/>
    <w:rsid w:val="00CD2D9E"/>
    <w:rsid w:val="00D217C3"/>
    <w:rsid w:val="00D25EE2"/>
    <w:rsid w:val="00D307F7"/>
    <w:rsid w:val="00D40A2E"/>
    <w:rsid w:val="00D468CB"/>
    <w:rsid w:val="00D7467F"/>
    <w:rsid w:val="00D85D61"/>
    <w:rsid w:val="00DA27E7"/>
    <w:rsid w:val="00DA3B8F"/>
    <w:rsid w:val="00DB3E1B"/>
    <w:rsid w:val="00DC09D0"/>
    <w:rsid w:val="00DE0E50"/>
    <w:rsid w:val="00DE370A"/>
    <w:rsid w:val="00E17AB9"/>
    <w:rsid w:val="00E4431C"/>
    <w:rsid w:val="00E7083E"/>
    <w:rsid w:val="00E8008E"/>
    <w:rsid w:val="00E844D9"/>
    <w:rsid w:val="00E85CFB"/>
    <w:rsid w:val="00E96389"/>
    <w:rsid w:val="00EA2411"/>
    <w:rsid w:val="00EC1227"/>
    <w:rsid w:val="00EC6381"/>
    <w:rsid w:val="00EC6D5D"/>
    <w:rsid w:val="00EC710D"/>
    <w:rsid w:val="00EC7F6E"/>
    <w:rsid w:val="00ED069F"/>
    <w:rsid w:val="00ED139F"/>
    <w:rsid w:val="00F247EC"/>
    <w:rsid w:val="00F42934"/>
    <w:rsid w:val="00F57949"/>
    <w:rsid w:val="00F6629E"/>
    <w:rsid w:val="00F8068F"/>
    <w:rsid w:val="00F839ED"/>
    <w:rsid w:val="00F83EB0"/>
    <w:rsid w:val="00FC62CC"/>
    <w:rsid w:val="00FD1B4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paragraph" w:styleId="Ttulo2">
    <w:name w:val="heading 2"/>
    <w:basedOn w:val="Normal"/>
    <w:next w:val="Normal"/>
    <w:link w:val="Ttulo2Car"/>
    <w:qFormat/>
    <w:rsid w:val="00C767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C767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7416F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6F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16F6"/>
    <w:rPr>
      <w:b/>
      <w:bCs/>
    </w:rPr>
  </w:style>
  <w:style w:type="character" w:customStyle="1" w:styleId="apple-tab-span">
    <w:name w:val="apple-tab-span"/>
    <w:basedOn w:val="Fuentedeprrafopredeter"/>
    <w:rsid w:val="00BE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Usuario</cp:lastModifiedBy>
  <cp:revision>3</cp:revision>
  <cp:lastPrinted>2018-07-09T17:30:00Z</cp:lastPrinted>
  <dcterms:created xsi:type="dcterms:W3CDTF">2018-07-09T23:13:00Z</dcterms:created>
  <dcterms:modified xsi:type="dcterms:W3CDTF">2018-07-11T21:22:00Z</dcterms:modified>
</cp:coreProperties>
</file>