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F1" w:rsidRPr="00152A2D" w:rsidRDefault="00324CF1" w:rsidP="00324CF1">
      <w:pPr>
        <w:rPr>
          <w:rFonts w:cs="Tahoma"/>
          <w:color w:val="222222"/>
          <w:sz w:val="36"/>
          <w:shd w:val="clear" w:color="auto" w:fill="FFFFFF"/>
        </w:rPr>
      </w:pPr>
    </w:p>
    <w:p w:rsidR="00DD4D65" w:rsidRPr="00152A2D" w:rsidRDefault="00324CF1" w:rsidP="00324CF1">
      <w:pPr>
        <w:rPr>
          <w:rFonts w:cs="Tahoma"/>
          <w:color w:val="222222"/>
          <w:shd w:val="clear" w:color="auto" w:fill="FFFFFF"/>
        </w:rPr>
      </w:pPr>
      <w:r w:rsidRPr="00152A2D">
        <w:rPr>
          <w:rFonts w:cs="Tahoma"/>
          <w:b/>
          <w:color w:val="222222"/>
          <w:sz w:val="36"/>
          <w:shd w:val="clear" w:color="auto" w:fill="FFFFFF"/>
        </w:rPr>
        <w:t>La coctelería tiene nuevo dueño</w:t>
      </w:r>
      <w:r w:rsidRPr="00152A2D">
        <w:rPr>
          <w:rFonts w:cs="Tahoma"/>
          <w:color w:val="222222"/>
        </w:rPr>
        <w:br/>
      </w:r>
      <w:r w:rsidRPr="00152A2D">
        <w:rPr>
          <w:rFonts w:cs="Tahoma"/>
          <w:color w:val="222222"/>
        </w:rPr>
        <w:br/>
      </w:r>
      <w:r w:rsidRPr="00152A2D">
        <w:rPr>
          <w:rFonts w:cs="Tahoma"/>
          <w:i/>
          <w:color w:val="222222"/>
          <w:shd w:val="clear" w:color="auto" w:fill="FFFFFF"/>
        </w:rPr>
        <w:t>En el último día de la feria tuvo lugar una nueva edición de Innobar,</w:t>
      </w:r>
      <w:r w:rsidR="00152A2D">
        <w:rPr>
          <w:rFonts w:cs="Tahoma"/>
          <w:i/>
          <w:color w:val="222222"/>
          <w:shd w:val="clear" w:color="auto" w:fill="FFFFFF"/>
        </w:rPr>
        <w:t xml:space="preserve"> </w:t>
      </w:r>
      <w:r w:rsidRPr="00152A2D">
        <w:rPr>
          <w:rFonts w:cs="Tahoma"/>
          <w:i/>
          <w:color w:val="222222"/>
          <w:shd w:val="clear" w:color="auto" w:fill="FFFFFF"/>
        </w:rPr>
        <w:t>la competencia de bartenders qu</w:t>
      </w:r>
      <w:r w:rsidR="00DD4D65" w:rsidRPr="00152A2D">
        <w:rPr>
          <w:rFonts w:cs="Tahoma"/>
          <w:i/>
          <w:color w:val="222222"/>
          <w:shd w:val="clear" w:color="auto" w:fill="FFFFFF"/>
        </w:rPr>
        <w:t xml:space="preserve">e este año fue conquistada por la chilena Michelle Lacoste. </w:t>
      </w:r>
      <w:r w:rsidRPr="00152A2D">
        <w:rPr>
          <w:rFonts w:cs="Tahoma"/>
          <w:i/>
          <w:color w:val="222222"/>
        </w:rPr>
        <w:br/>
      </w:r>
      <w:r w:rsidRPr="00152A2D">
        <w:rPr>
          <w:rFonts w:cs="Tahoma"/>
          <w:color w:val="222222"/>
        </w:rPr>
        <w:br/>
      </w:r>
      <w:r w:rsidR="000A2F44" w:rsidRPr="00152A2D">
        <w:rPr>
          <w:rFonts w:cs="Tahoma"/>
          <w:color w:val="222222"/>
        </w:rPr>
        <w:t>Desde</w:t>
      </w:r>
      <w:r w:rsidR="00DD4D65" w:rsidRPr="00152A2D">
        <w:rPr>
          <w:rFonts w:cs="Tahoma"/>
          <w:color w:val="222222"/>
        </w:rPr>
        <w:t xml:space="preserve"> Chile </w:t>
      </w:r>
      <w:r w:rsidR="00594A63" w:rsidRPr="00152A2D">
        <w:rPr>
          <w:rFonts w:cs="Tahoma"/>
          <w:color w:val="222222"/>
        </w:rPr>
        <w:t xml:space="preserve">provino el ganador de la séptima edición de Innobar. </w:t>
      </w:r>
      <w:r w:rsidR="00DD4D65" w:rsidRPr="00152A2D">
        <w:rPr>
          <w:rFonts w:cs="Tahoma"/>
          <w:color w:val="222222"/>
        </w:rPr>
        <w:t xml:space="preserve">Michelle Lacoste </w:t>
      </w:r>
      <w:r w:rsidR="00594A63" w:rsidRPr="00152A2D">
        <w:rPr>
          <w:rFonts w:cs="Tahoma"/>
          <w:color w:val="222222"/>
        </w:rPr>
        <w:t>se alzó con el primero puesto del torneo de bartenders gracias a su bebida</w:t>
      </w:r>
      <w:r w:rsidR="00DD4D65" w:rsidRPr="00152A2D">
        <w:rPr>
          <w:rFonts w:cs="Tahoma"/>
          <w:color w:val="222222"/>
        </w:rPr>
        <w:t>, que conquistó al jurado combinando un licor de hierbas Araucano, típico de su país, con campari, tónica chilena y un muday mapuche de quinoa. La ganadora</w:t>
      </w:r>
      <w:r w:rsidR="00594A63" w:rsidRPr="00152A2D">
        <w:rPr>
          <w:rFonts w:cs="Tahoma"/>
          <w:color w:val="222222"/>
        </w:rPr>
        <w:t xml:space="preserve"> se llevó </w:t>
      </w:r>
      <w:r w:rsidR="00DD4D65" w:rsidRPr="00152A2D">
        <w:rPr>
          <w:rFonts w:cs="Tahoma"/>
          <w:color w:val="222222"/>
        </w:rPr>
        <w:t>c</w:t>
      </w:r>
      <w:r w:rsidR="00594A63" w:rsidRPr="00152A2D">
        <w:rPr>
          <w:rFonts w:cs="Tahoma"/>
          <w:color w:val="222222"/>
          <w:shd w:val="clear" w:color="auto" w:fill="FFFFFF"/>
        </w:rPr>
        <w:t>omo premio una juguera</w:t>
      </w:r>
      <w:r w:rsidR="00152A2D">
        <w:rPr>
          <w:rFonts w:cs="Tahoma"/>
          <w:color w:val="222222"/>
          <w:shd w:val="clear" w:color="auto" w:fill="FFFFFF"/>
        </w:rPr>
        <w:t xml:space="preserve"> </w:t>
      </w:r>
      <w:r w:rsidR="00594A63" w:rsidRPr="00152A2D">
        <w:rPr>
          <w:rFonts w:cs="Tahoma"/>
          <w:color w:val="222222"/>
          <w:shd w:val="clear" w:color="auto" w:fill="FFFFFF"/>
        </w:rPr>
        <w:t xml:space="preserve">Peabody. </w:t>
      </w:r>
    </w:p>
    <w:p w:rsidR="00324CF1" w:rsidRPr="00152A2D" w:rsidRDefault="00594A63" w:rsidP="00DD4D65">
      <w:pPr>
        <w:rPr>
          <w:rFonts w:cs="Tahoma"/>
          <w:color w:val="222222"/>
          <w:shd w:val="clear" w:color="auto" w:fill="FFFFFF"/>
        </w:rPr>
      </w:pPr>
      <w:r w:rsidRPr="00152A2D">
        <w:rPr>
          <w:rFonts w:cs="Tahoma"/>
          <w:color w:val="222222"/>
          <w:shd w:val="clear" w:color="auto" w:fill="FFFFFF"/>
        </w:rPr>
        <w:t xml:space="preserve">En tanto, el segundo puesto </w:t>
      </w:r>
      <w:r w:rsidR="00DD4D65" w:rsidRPr="00152A2D">
        <w:rPr>
          <w:rFonts w:cs="Tahoma"/>
          <w:color w:val="222222"/>
          <w:shd w:val="clear" w:color="auto" w:fill="FFFFFF"/>
        </w:rPr>
        <w:t xml:space="preserve">fue </w:t>
      </w:r>
      <w:r w:rsidRPr="00152A2D">
        <w:rPr>
          <w:rFonts w:cs="Tahoma"/>
          <w:color w:val="222222"/>
          <w:shd w:val="clear" w:color="auto" w:fill="FFFFFF"/>
        </w:rPr>
        <w:t xml:space="preserve">obtenido por </w:t>
      </w:r>
      <w:r w:rsidR="00DD4D65" w:rsidRPr="00152A2D">
        <w:rPr>
          <w:rFonts w:cs="Tahoma"/>
          <w:color w:val="222222"/>
          <w:shd w:val="clear" w:color="auto" w:fill="FFFFFF"/>
        </w:rPr>
        <w:t>la marplatense Hortensia Farías, que</w:t>
      </w:r>
      <w:r w:rsidRPr="00152A2D">
        <w:rPr>
          <w:rFonts w:cs="Tahoma"/>
          <w:color w:val="222222"/>
          <w:shd w:val="clear" w:color="auto" w:fill="FFFFFF"/>
        </w:rPr>
        <w:t xml:space="preserve"> se hizo acreedor</w:t>
      </w:r>
      <w:r w:rsidR="00DD4D65" w:rsidRPr="00152A2D">
        <w:rPr>
          <w:rFonts w:cs="Tahoma"/>
          <w:color w:val="222222"/>
          <w:shd w:val="clear" w:color="auto" w:fill="FFFFFF"/>
        </w:rPr>
        <w:t>a</w:t>
      </w:r>
      <w:r w:rsidRPr="00152A2D">
        <w:rPr>
          <w:rFonts w:cs="Tahoma"/>
          <w:color w:val="222222"/>
          <w:shd w:val="clear" w:color="auto" w:fill="FFFFFF"/>
        </w:rPr>
        <w:t xml:space="preserve"> de una licuadora digital Peabody</w:t>
      </w:r>
      <w:r w:rsidR="00DD4D65" w:rsidRPr="00152A2D">
        <w:rPr>
          <w:rFonts w:cs="Tahoma"/>
          <w:color w:val="222222"/>
          <w:shd w:val="clear" w:color="auto" w:fill="FFFFFF"/>
        </w:rPr>
        <w:t>, y a la vez se quedó también con el premio al mejor cocktail, que fue un legado de su abuela mestiza. E</w:t>
      </w:r>
      <w:r w:rsidRPr="00152A2D">
        <w:rPr>
          <w:rFonts w:cs="Tahoma"/>
          <w:color w:val="222222"/>
          <w:shd w:val="clear" w:color="auto" w:fill="FFFFFF"/>
        </w:rPr>
        <w:t>l tercer puesto</w:t>
      </w:r>
      <w:r w:rsidR="00DD4D65" w:rsidRPr="00152A2D">
        <w:rPr>
          <w:rFonts w:cs="Tahoma"/>
          <w:color w:val="222222"/>
          <w:shd w:val="clear" w:color="auto" w:fill="FFFFFF"/>
        </w:rPr>
        <w:t xml:space="preserve"> </w:t>
      </w:r>
      <w:r w:rsidR="00152A2D">
        <w:rPr>
          <w:rFonts w:cs="Tahoma"/>
          <w:color w:val="222222"/>
          <w:shd w:val="clear" w:color="auto" w:fill="FFFFFF"/>
        </w:rPr>
        <w:t>fue</w:t>
      </w:r>
      <w:r w:rsidR="00BE7ABC" w:rsidRPr="00152A2D">
        <w:rPr>
          <w:rFonts w:cs="Tahoma"/>
          <w:color w:val="222222"/>
          <w:shd w:val="clear" w:color="auto" w:fill="FFFFFF"/>
        </w:rPr>
        <w:t xml:space="preserve"> para la argentina</w:t>
      </w:r>
      <w:r w:rsidR="00DD4D65" w:rsidRPr="00152A2D">
        <w:rPr>
          <w:rFonts w:cs="Tahoma"/>
          <w:color w:val="222222"/>
          <w:shd w:val="clear" w:color="auto" w:fill="FFFFFF"/>
        </w:rPr>
        <w:t xml:space="preserve"> Carla Vargas</w:t>
      </w:r>
      <w:r w:rsidR="00BE7ABC" w:rsidRPr="00152A2D">
        <w:rPr>
          <w:rFonts w:cs="Tahoma"/>
          <w:color w:val="222222"/>
          <w:shd w:val="clear" w:color="auto" w:fill="FFFFFF"/>
        </w:rPr>
        <w:t>, que se llevará a su casa</w:t>
      </w:r>
      <w:r w:rsidRPr="00152A2D">
        <w:rPr>
          <w:rFonts w:cs="Tahoma"/>
          <w:color w:val="222222"/>
          <w:shd w:val="clear" w:color="auto" w:fill="FFFFFF"/>
        </w:rPr>
        <w:t xml:space="preserve"> un exprimidor de cítricos </w:t>
      </w:r>
      <w:r w:rsidR="00BE7ABC" w:rsidRPr="00152A2D">
        <w:rPr>
          <w:rFonts w:cs="Tahoma"/>
          <w:color w:val="222222"/>
          <w:shd w:val="clear" w:color="auto" w:fill="FFFFFF"/>
        </w:rPr>
        <w:t>de</w:t>
      </w:r>
      <w:r w:rsidRPr="00152A2D">
        <w:rPr>
          <w:rFonts w:cs="Tahoma"/>
          <w:color w:val="222222"/>
          <w:shd w:val="clear" w:color="auto" w:fill="FFFFFF"/>
        </w:rPr>
        <w:t xml:space="preserve"> acero inoxidable. A su vez, el premio de destreza </w:t>
      </w:r>
      <w:r w:rsidR="00BE7ABC" w:rsidRPr="00152A2D">
        <w:rPr>
          <w:rFonts w:cs="Tahoma"/>
          <w:color w:val="222222"/>
          <w:shd w:val="clear" w:color="auto" w:fill="FFFFFF"/>
        </w:rPr>
        <w:t xml:space="preserve">le fue dado a la boliviana Gabriela Machicado, junto a una licuadora digital </w:t>
      </w:r>
      <w:r w:rsidRPr="00152A2D">
        <w:rPr>
          <w:rFonts w:cs="Tahoma"/>
          <w:color w:val="222222"/>
          <w:shd w:val="clear" w:color="auto" w:fill="FFFFFF"/>
        </w:rPr>
        <w:t>Peabody.</w:t>
      </w:r>
      <w:r w:rsidRPr="00152A2D">
        <w:rPr>
          <w:rFonts w:cs="Tahoma"/>
          <w:color w:val="222222"/>
        </w:rPr>
        <w:br/>
      </w:r>
      <w:r w:rsidR="00324CF1" w:rsidRPr="00152A2D">
        <w:rPr>
          <w:rFonts w:cs="Tahoma"/>
          <w:color w:val="222222"/>
        </w:rPr>
        <w:br/>
      </w:r>
      <w:r w:rsidR="00324CF1" w:rsidRPr="00152A2D">
        <w:rPr>
          <w:rFonts w:cs="Tahoma"/>
          <w:color w:val="222222"/>
          <w:shd w:val="clear" w:color="auto" w:fill="FFFFFF"/>
        </w:rPr>
        <w:t>Desde temprano la gente empezó a buscar su lugar alrededor de la Plaza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del Sabor para poder disfrutar del torneo, que es uno de los grandes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focos de atención de la feria. Y mientras un temporal se sacudía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afuera de La Rural, los competidores ultimaban los detalles de sus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preparaciones detrás del escenario.</w:t>
      </w:r>
      <w:r w:rsidR="00324CF1" w:rsidRPr="00152A2D">
        <w:rPr>
          <w:rFonts w:cs="Tahoma"/>
          <w:color w:val="222222"/>
        </w:rPr>
        <w:br/>
      </w:r>
      <w:r w:rsidR="00324CF1" w:rsidRPr="00152A2D">
        <w:rPr>
          <w:rFonts w:cs="Tahoma"/>
          <w:color w:val="222222"/>
        </w:rPr>
        <w:br/>
      </w:r>
      <w:r w:rsidR="00324CF1" w:rsidRPr="00152A2D">
        <w:rPr>
          <w:rFonts w:cs="Tahoma"/>
          <w:color w:val="222222"/>
          <w:shd w:val="clear" w:color="auto" w:fill="FFFFFF"/>
        </w:rPr>
        <w:t>“Yo vengo de Misiones y con mi cocktail quiero representar los sabores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de mi tierra”, asegura Fabián Aguilera, que utilizó para su bebida un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licor de yerba mate, caña infusionada con miel y madera y un jugo de maracuyá también típico del Litoral. En tanto, Hortensia Farías se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 xml:space="preserve">remontó a una receta ancestral de su familia para </w:t>
      </w:r>
      <w:r w:rsidR="00BE7ABC" w:rsidRPr="00152A2D">
        <w:rPr>
          <w:rFonts w:cs="Tahoma"/>
          <w:color w:val="222222"/>
          <w:shd w:val="clear" w:color="auto" w:fill="FFFFFF"/>
        </w:rPr>
        <w:t>quedarse con dos de los premios de la competencia</w:t>
      </w:r>
      <w:r w:rsidR="00324CF1" w:rsidRPr="00152A2D">
        <w:rPr>
          <w:rFonts w:cs="Tahoma"/>
          <w:color w:val="222222"/>
          <w:shd w:val="clear" w:color="auto" w:fill="FFFFFF"/>
        </w:rPr>
        <w:t>: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 xml:space="preserve">“Mi abuela era </w:t>
      </w:r>
      <w:r w:rsidR="00A9417B" w:rsidRPr="00152A2D">
        <w:rPr>
          <w:rFonts w:cs="Tahoma"/>
          <w:color w:val="222222"/>
          <w:shd w:val="clear" w:color="auto" w:fill="FFFFFF"/>
        </w:rPr>
        <w:t>descendiente de Comechingones</w:t>
      </w:r>
      <w:r w:rsidR="00324CF1" w:rsidRPr="00152A2D">
        <w:rPr>
          <w:rFonts w:cs="Tahoma"/>
          <w:color w:val="222222"/>
          <w:shd w:val="clear" w:color="auto" w:fill="FFFFFF"/>
        </w:rPr>
        <w:t xml:space="preserve"> y realizaba una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infusión caliente con características medicinales en el norte de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Córdoba”, explica la joven marplatense.</w:t>
      </w:r>
      <w:r w:rsidR="00324CF1" w:rsidRPr="00152A2D">
        <w:rPr>
          <w:rFonts w:cs="Tahoma"/>
          <w:color w:val="222222"/>
        </w:rPr>
        <w:br/>
      </w:r>
      <w:r w:rsidR="00324CF1" w:rsidRPr="00152A2D">
        <w:rPr>
          <w:rFonts w:cs="Tahoma"/>
          <w:color w:val="222222"/>
        </w:rPr>
        <w:br/>
      </w:r>
      <w:r w:rsidR="00324CF1" w:rsidRPr="00152A2D">
        <w:rPr>
          <w:rFonts w:cs="Tahoma"/>
          <w:color w:val="222222"/>
          <w:shd w:val="clear" w:color="auto" w:fill="FFFFFF"/>
        </w:rPr>
        <w:t>También de origen indígena fue la preparación de David Rosen: “Mi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cocktail se llama Omaguaca, que era la tribu originaria de Jujuy, y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lleva como ingredientes un almíbar de cuaresmillo (un durazno pequeño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que se cosecha únicamente en el norte de nuestro país), agua de quinoa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(otra materia prima característica del norte) y licor de coca”,</w:t>
      </w:r>
      <w:r w:rsidR="00324CF1" w:rsidRPr="00152A2D">
        <w:rPr>
          <w:rFonts w:cs="Tahoma"/>
          <w:color w:val="222222"/>
        </w:rPr>
        <w:t xml:space="preserve"> r</w:t>
      </w:r>
      <w:r w:rsidR="00324CF1" w:rsidRPr="00152A2D">
        <w:rPr>
          <w:rFonts w:cs="Tahoma"/>
          <w:color w:val="222222"/>
          <w:shd w:val="clear" w:color="auto" w:fill="FFFFFF"/>
        </w:rPr>
        <w:t>evela. En tanto, la propuesta de Carlos Lujan tiene como base una uva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muy típica de Córdoba: “La fambrua se cosecha hace más de dos siglos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en mi provincia y yo hice un licor con ella a partir de un alcohol de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queso gruyere”. El tenor alcohólico fue aumentado además con vodka, y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le agregó además jugo de limón, jugo de ananá y un toque de aceite de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oliv</w:t>
      </w:r>
      <w:r w:rsidR="00152A2D">
        <w:rPr>
          <w:rFonts w:cs="Tahoma"/>
          <w:color w:val="222222"/>
          <w:shd w:val="clear" w:color="auto" w:fill="FFFFFF"/>
        </w:rPr>
        <w:t>a Cuatro Generaciones, presente</w:t>
      </w:r>
      <w:r w:rsidR="00324CF1" w:rsidRPr="00152A2D">
        <w:rPr>
          <w:rFonts w:cs="Tahoma"/>
          <w:color w:val="222222"/>
          <w:shd w:val="clear" w:color="auto" w:fill="FFFFFF"/>
        </w:rPr>
        <w:t xml:space="preserve"> en la feria.</w:t>
      </w:r>
      <w:r w:rsidR="00324CF1" w:rsidRPr="00152A2D">
        <w:rPr>
          <w:rFonts w:cs="Tahoma"/>
          <w:color w:val="222222"/>
        </w:rPr>
        <w:br/>
      </w:r>
      <w:r w:rsidR="00324CF1" w:rsidRPr="00152A2D">
        <w:rPr>
          <w:rFonts w:cs="Tahoma"/>
          <w:color w:val="222222"/>
        </w:rPr>
        <w:br/>
      </w:r>
      <w:r w:rsidR="00324CF1" w:rsidRPr="00152A2D">
        <w:rPr>
          <w:rFonts w:cs="Tahoma"/>
          <w:color w:val="222222"/>
          <w:shd w:val="clear" w:color="auto" w:fill="FFFFFF"/>
        </w:rPr>
        <w:t>Desde el lado internacional, las visitas que se destacaron fueron la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de Julien Gómez, que hizo un largo viaje desde su Salvador natal para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mostrar su preparación en base a otra bebida ancestral como la chicha.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 xml:space="preserve">“Nuestros indígenas la preparaban con la cáscara de piña macerada </w:t>
      </w:r>
      <w:r w:rsidR="00324CF1" w:rsidRPr="00152A2D">
        <w:rPr>
          <w:rFonts w:cs="Tahoma"/>
          <w:color w:val="222222"/>
          <w:shd w:val="clear" w:color="auto" w:fill="FFFFFF"/>
        </w:rPr>
        <w:lastRenderedPageBreak/>
        <w:t>con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maíz blanco, agregándole además un dulce de la caña de azúcar”, se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explaya el salvadoreño, quien afirma que además su trago lleva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tequila, ron y almibar de tamarindo (una fruta típica de su región que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al macerarla mucho tiempo posee un algo grado de alcohol). Venezuela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estuvo representada por Daniel López, que utilizó chicha criolla, una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bebida característica de Caracas con base en arroz. “Para integrarlo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con los sabores argentinos la especié con un vino malbec”, agrega.</w:t>
      </w:r>
      <w:r w:rsidR="00152A2D">
        <w:rPr>
          <w:rFonts w:cs="Tahoma"/>
          <w:color w:val="222222"/>
          <w:shd w:val="clear" w:color="auto" w:fill="FFFFFF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Además como producto de la feria, introdujo un chutney de miel y</w:t>
      </w:r>
      <w:r w:rsidR="00324CF1" w:rsidRPr="00152A2D">
        <w:rPr>
          <w:rFonts w:cs="Tahoma"/>
          <w:color w:val="222222"/>
        </w:rPr>
        <w:t xml:space="preserve"> </w:t>
      </w:r>
      <w:r w:rsidR="00324CF1" w:rsidRPr="00152A2D">
        <w:rPr>
          <w:rFonts w:cs="Tahoma"/>
          <w:color w:val="222222"/>
          <w:shd w:val="clear" w:color="auto" w:fill="FFFFFF"/>
        </w:rPr>
        <w:t>frutos secos de Pampa Gourmet.</w:t>
      </w:r>
    </w:p>
    <w:p w:rsidR="00324CF1" w:rsidRPr="00152A2D" w:rsidRDefault="00324CF1" w:rsidP="00324CF1">
      <w:pPr>
        <w:rPr>
          <w:rFonts w:cs="Tahoma"/>
          <w:color w:val="333333"/>
          <w:shd w:val="clear" w:color="auto" w:fill="FFFFFF"/>
        </w:rPr>
      </w:pPr>
      <w:r w:rsidRPr="00152A2D">
        <w:rPr>
          <w:rFonts w:cs="Tahoma"/>
          <w:color w:val="222222"/>
          <w:shd w:val="clear" w:color="auto" w:fill="FFFFFF"/>
        </w:rPr>
        <w:t>“Innobar no es solamente una competencia de coctelería. También buscamos que tenga un perfil cultural, porque los</w:t>
      </w:r>
      <w:r w:rsidRPr="00152A2D">
        <w:rPr>
          <w:rFonts w:cs="Tahoma"/>
          <w:color w:val="222222"/>
        </w:rPr>
        <w:t xml:space="preserve"> </w:t>
      </w:r>
      <w:r w:rsidRPr="00152A2D">
        <w:rPr>
          <w:rFonts w:cs="Tahoma"/>
          <w:color w:val="222222"/>
          <w:shd w:val="clear" w:color="auto" w:fill="FFFFFF"/>
        </w:rPr>
        <w:t>competidores además de utilizar productos de la feria, tienen que</w:t>
      </w:r>
      <w:r w:rsidRPr="00152A2D">
        <w:rPr>
          <w:rFonts w:cs="Tahoma"/>
          <w:color w:val="222222"/>
        </w:rPr>
        <w:t xml:space="preserve"> incorporar en sus tragos bebidas ancestrales de Latinoamérica y para eso tienen que trabajar mucho e investigar sobre </w:t>
      </w:r>
      <w:r w:rsidRPr="00152A2D">
        <w:rPr>
          <w:rFonts w:cs="Tahoma"/>
          <w:color w:val="222222"/>
          <w:shd w:val="clear" w:color="auto" w:fill="FFFFFF"/>
        </w:rPr>
        <w:t>las bebidas</w:t>
      </w:r>
      <w:r w:rsidRPr="00152A2D">
        <w:rPr>
          <w:rFonts w:cs="Tahoma"/>
          <w:color w:val="222222"/>
        </w:rPr>
        <w:t xml:space="preserve"> </w:t>
      </w:r>
      <w:r w:rsidRPr="00152A2D">
        <w:rPr>
          <w:rFonts w:cs="Tahoma"/>
          <w:color w:val="222222"/>
          <w:shd w:val="clear" w:color="auto" w:fill="FFFFFF"/>
        </w:rPr>
        <w:t xml:space="preserve">que consumían los aborígenes”, expone Pablo Palmer, </w:t>
      </w:r>
      <w:r w:rsidRPr="00152A2D">
        <w:rPr>
          <w:rFonts w:cs="Tahoma"/>
          <w:color w:val="333333"/>
          <w:shd w:val="clear" w:color="auto" w:fill="FFFFFF"/>
        </w:rPr>
        <w:t>coordinador y responsable de la competencia de bartenders que va por su 7ª edición.</w:t>
      </w:r>
    </w:p>
    <w:p w:rsidR="00324CF1" w:rsidRPr="00152A2D" w:rsidRDefault="00324CF1" w:rsidP="00324CF1">
      <w:pPr>
        <w:rPr>
          <w:rFonts w:cs="Tahoma"/>
          <w:color w:val="222222"/>
          <w:shd w:val="clear" w:color="auto" w:fill="FFFFFF"/>
        </w:rPr>
      </w:pPr>
      <w:r w:rsidRPr="00152A2D">
        <w:rPr>
          <w:rFonts w:cs="Tahoma"/>
          <w:color w:val="333333"/>
          <w:shd w:val="clear" w:color="auto" w:fill="FFFFFF"/>
        </w:rPr>
        <w:t>Los 30 participantes pasaban al escenario principal en tandas de a tres, ante la atenta mirada del jurado técnico</w:t>
      </w:r>
      <w:r w:rsidRPr="00152A2D">
        <w:rPr>
          <w:rFonts w:cs="Tahoma"/>
          <w:color w:val="222222"/>
          <w:shd w:val="clear" w:color="auto" w:fill="FFFFFF"/>
        </w:rPr>
        <w:t xml:space="preserve"> que computa la exactitud, prontitud, limpieza, presencia y</w:t>
      </w:r>
      <w:r w:rsidRPr="00152A2D">
        <w:rPr>
          <w:rFonts w:cs="Tahoma"/>
          <w:color w:val="222222"/>
        </w:rPr>
        <w:br/>
      </w:r>
      <w:r w:rsidRPr="00152A2D">
        <w:rPr>
          <w:rFonts w:cs="Tahoma"/>
          <w:color w:val="222222"/>
          <w:shd w:val="clear" w:color="auto" w:fill="FFFFFF"/>
        </w:rPr>
        <w:t xml:space="preserve">destreza profesional de los competidores. En tanto, abajo se encontraban los cinco integrantes del jurado de degustación, que </w:t>
      </w:r>
      <w:r w:rsidR="00CE13E7" w:rsidRPr="00152A2D">
        <w:rPr>
          <w:rFonts w:cs="Tahoma"/>
          <w:color w:val="222222"/>
          <w:shd w:val="clear" w:color="auto" w:fill="FFFFFF"/>
        </w:rPr>
        <w:t xml:space="preserve">saborearon los </w:t>
      </w:r>
      <w:r w:rsidRPr="00152A2D">
        <w:rPr>
          <w:rFonts w:cs="Tahoma"/>
          <w:color w:val="222222"/>
          <w:shd w:val="clear" w:color="auto" w:fill="FFFFFF"/>
        </w:rPr>
        <w:t>tragos</w:t>
      </w:r>
      <w:r w:rsidR="00CE13E7" w:rsidRPr="00152A2D">
        <w:rPr>
          <w:rFonts w:cs="Tahoma"/>
          <w:color w:val="222222"/>
          <w:shd w:val="clear" w:color="auto" w:fill="FFFFFF"/>
        </w:rPr>
        <w:t xml:space="preserve"> buscando no solo equilibrio entre los aromas, sino también fijando la atención en la decoración y la combinación de colores de cada una de las preparaciones. </w:t>
      </w:r>
      <w:r w:rsidRPr="00152A2D">
        <w:rPr>
          <w:rFonts w:cs="Tahoma"/>
          <w:color w:val="222222"/>
          <w:shd w:val="clear" w:color="auto" w:fill="FFFFFF"/>
        </w:rPr>
        <w:t>“Hay mucho despliegue y</w:t>
      </w:r>
      <w:r w:rsidRPr="00152A2D">
        <w:rPr>
          <w:rFonts w:cs="Tahoma"/>
          <w:color w:val="222222"/>
        </w:rPr>
        <w:t xml:space="preserve"> </w:t>
      </w:r>
      <w:r w:rsidRPr="00152A2D">
        <w:rPr>
          <w:rFonts w:cs="Tahoma"/>
          <w:color w:val="222222"/>
          <w:shd w:val="clear" w:color="auto" w:fill="FFFFFF"/>
        </w:rPr>
        <w:t>muchas cosas lindas e innovadoras”, sentencia Martin Olivera, referente de la</w:t>
      </w:r>
      <w:r w:rsidRPr="00152A2D">
        <w:rPr>
          <w:rFonts w:cs="Tahoma"/>
          <w:color w:val="222222"/>
        </w:rPr>
        <w:t xml:space="preserve"> </w:t>
      </w:r>
      <w:r w:rsidRPr="00152A2D">
        <w:rPr>
          <w:rFonts w:cs="Tahoma"/>
          <w:color w:val="222222"/>
          <w:shd w:val="clear" w:color="auto" w:fill="FFFFFF"/>
        </w:rPr>
        <w:t>coctelería.</w:t>
      </w:r>
    </w:p>
    <w:p w:rsidR="00CE13E7" w:rsidRPr="00152A2D" w:rsidRDefault="00324CF1" w:rsidP="00324CF1">
      <w:pPr>
        <w:rPr>
          <w:rFonts w:cs="Tahoma"/>
          <w:color w:val="222222"/>
          <w:shd w:val="clear" w:color="auto" w:fill="FFFFFF"/>
        </w:rPr>
      </w:pPr>
      <w:r w:rsidRPr="00152A2D">
        <w:rPr>
          <w:rFonts w:cs="Tahoma"/>
          <w:color w:val="222222"/>
          <w:shd w:val="clear" w:color="auto" w:fill="FFFFFF"/>
        </w:rPr>
        <w:t>Pero además de la excelencia y calidad de los tragos hubo mucho show e interacción con el público</w:t>
      </w:r>
      <w:r w:rsidR="00CE13E7" w:rsidRPr="00152A2D">
        <w:rPr>
          <w:rFonts w:cs="Tahoma"/>
          <w:color w:val="222222"/>
          <w:shd w:val="clear" w:color="auto" w:fill="FFFFFF"/>
        </w:rPr>
        <w:t xml:space="preserve">, que también tuvo la oportunidad de degustar algunos de los tragos si lograban sortear ciertas prendas o pruebas, ya sea con baleros y spinners. Y como siempre, también hubo lugar para que los barmans sorprendieran al público con sus destrezas y habilidades acrobáticas mientras preparan un rico cocktail. </w:t>
      </w:r>
    </w:p>
    <w:p w:rsidR="00D768F0" w:rsidRPr="00152A2D" w:rsidRDefault="00D768F0" w:rsidP="00324CF1">
      <w:pPr>
        <w:rPr>
          <w:color w:val="333333"/>
          <w:shd w:val="clear" w:color="auto" w:fill="FFFFFF"/>
        </w:rPr>
      </w:pPr>
    </w:p>
    <w:sectPr w:rsidR="00D768F0" w:rsidRPr="00152A2D" w:rsidSect="007C1D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7B" w:rsidRDefault="00E0757B" w:rsidP="00A2456F">
      <w:pPr>
        <w:spacing w:after="0" w:line="240" w:lineRule="auto"/>
      </w:pPr>
      <w:r>
        <w:separator/>
      </w:r>
    </w:p>
  </w:endnote>
  <w:endnote w:type="continuationSeparator" w:id="1">
    <w:p w:rsidR="00E0757B" w:rsidRDefault="00E0757B" w:rsidP="00A2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 w:rsidP="00A2456F">
    <w:pPr>
      <w:pStyle w:val="Piedepgina"/>
      <w:tabs>
        <w:tab w:val="clear" w:pos="4419"/>
        <w:tab w:val="clear" w:pos="8838"/>
        <w:tab w:val="left" w:pos="2385"/>
        <w:tab w:val="left" w:pos="2985"/>
      </w:tabs>
    </w:pPr>
    <w:r>
      <w:rPr>
        <w:noProof/>
        <w:lang w:eastAsia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-308610</wp:posOffset>
          </wp:positionV>
          <wp:extent cx="7552690" cy="9525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114300</wp:posOffset>
          </wp:positionH>
          <wp:positionV relativeFrom="paragraph">
            <wp:posOffset>4558030</wp:posOffset>
          </wp:positionV>
          <wp:extent cx="7543800" cy="942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7B" w:rsidRDefault="00E0757B" w:rsidP="00A2456F">
      <w:pPr>
        <w:spacing w:after="0" w:line="240" w:lineRule="auto"/>
      </w:pPr>
      <w:r>
        <w:separator/>
      </w:r>
    </w:p>
  </w:footnote>
  <w:footnote w:type="continuationSeparator" w:id="1">
    <w:p w:rsidR="00E0757B" w:rsidRDefault="00E0757B" w:rsidP="00A2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6F" w:rsidRDefault="00A2456F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1" name="Imagen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6433E"/>
    <w:rsid w:val="0000583F"/>
    <w:rsid w:val="000078F4"/>
    <w:rsid w:val="000A2F44"/>
    <w:rsid w:val="00140FAC"/>
    <w:rsid w:val="001435E3"/>
    <w:rsid w:val="00152A2D"/>
    <w:rsid w:val="00186EEC"/>
    <w:rsid w:val="00192E38"/>
    <w:rsid w:val="001B74B3"/>
    <w:rsid w:val="002174CF"/>
    <w:rsid w:val="0023592E"/>
    <w:rsid w:val="00280731"/>
    <w:rsid w:val="002A5025"/>
    <w:rsid w:val="002B029C"/>
    <w:rsid w:val="002C3DC0"/>
    <w:rsid w:val="002E00A9"/>
    <w:rsid w:val="003140AE"/>
    <w:rsid w:val="00324CF1"/>
    <w:rsid w:val="003371E1"/>
    <w:rsid w:val="00342951"/>
    <w:rsid w:val="0036433E"/>
    <w:rsid w:val="0037635C"/>
    <w:rsid w:val="00377407"/>
    <w:rsid w:val="00397284"/>
    <w:rsid w:val="003A5561"/>
    <w:rsid w:val="00456D4E"/>
    <w:rsid w:val="004611E8"/>
    <w:rsid w:val="004D3773"/>
    <w:rsid w:val="004D6F3E"/>
    <w:rsid w:val="005107EB"/>
    <w:rsid w:val="00534550"/>
    <w:rsid w:val="0055308B"/>
    <w:rsid w:val="00560D76"/>
    <w:rsid w:val="00594A63"/>
    <w:rsid w:val="005C2161"/>
    <w:rsid w:val="005D36D1"/>
    <w:rsid w:val="00635FA6"/>
    <w:rsid w:val="00666C07"/>
    <w:rsid w:val="0068395C"/>
    <w:rsid w:val="006D4E0D"/>
    <w:rsid w:val="006E64CB"/>
    <w:rsid w:val="007C1D49"/>
    <w:rsid w:val="007C2F36"/>
    <w:rsid w:val="007E6D18"/>
    <w:rsid w:val="00800ACB"/>
    <w:rsid w:val="00804966"/>
    <w:rsid w:val="0080613C"/>
    <w:rsid w:val="00807A31"/>
    <w:rsid w:val="00864EF0"/>
    <w:rsid w:val="0088169F"/>
    <w:rsid w:val="008910C1"/>
    <w:rsid w:val="00897ACC"/>
    <w:rsid w:val="008D6D99"/>
    <w:rsid w:val="0093342A"/>
    <w:rsid w:val="0095333C"/>
    <w:rsid w:val="00953A8E"/>
    <w:rsid w:val="0096355A"/>
    <w:rsid w:val="009A4ED2"/>
    <w:rsid w:val="009B63D9"/>
    <w:rsid w:val="009E0306"/>
    <w:rsid w:val="009F77BD"/>
    <w:rsid w:val="00A17562"/>
    <w:rsid w:val="00A2456F"/>
    <w:rsid w:val="00A3606E"/>
    <w:rsid w:val="00A65595"/>
    <w:rsid w:val="00A814B3"/>
    <w:rsid w:val="00A83C50"/>
    <w:rsid w:val="00A9417B"/>
    <w:rsid w:val="00AC0ABC"/>
    <w:rsid w:val="00AC5DB3"/>
    <w:rsid w:val="00AD7B1B"/>
    <w:rsid w:val="00B03B4F"/>
    <w:rsid w:val="00B1226A"/>
    <w:rsid w:val="00B12697"/>
    <w:rsid w:val="00B23F0A"/>
    <w:rsid w:val="00B46E15"/>
    <w:rsid w:val="00B70124"/>
    <w:rsid w:val="00BC354C"/>
    <w:rsid w:val="00BE7ABC"/>
    <w:rsid w:val="00BF29DF"/>
    <w:rsid w:val="00BF310E"/>
    <w:rsid w:val="00C3371A"/>
    <w:rsid w:val="00CE13E7"/>
    <w:rsid w:val="00CF28C0"/>
    <w:rsid w:val="00D04034"/>
    <w:rsid w:val="00D0600C"/>
    <w:rsid w:val="00D61DA8"/>
    <w:rsid w:val="00D768F0"/>
    <w:rsid w:val="00DD4D65"/>
    <w:rsid w:val="00E05F3A"/>
    <w:rsid w:val="00E0757B"/>
    <w:rsid w:val="00E37FAC"/>
    <w:rsid w:val="00E47E11"/>
    <w:rsid w:val="00E62FB4"/>
    <w:rsid w:val="00E73890"/>
    <w:rsid w:val="00E83AE6"/>
    <w:rsid w:val="00EB23AD"/>
    <w:rsid w:val="00F11157"/>
    <w:rsid w:val="00F34FCA"/>
    <w:rsid w:val="00F41268"/>
    <w:rsid w:val="00F8076D"/>
    <w:rsid w:val="00F808B5"/>
    <w:rsid w:val="00F9720D"/>
    <w:rsid w:val="00FE0937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D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02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56F"/>
  </w:style>
  <w:style w:type="paragraph" w:styleId="Piedepgina">
    <w:name w:val="footer"/>
    <w:basedOn w:val="Normal"/>
    <w:link w:val="PiedepginaCar"/>
    <w:uiPriority w:val="99"/>
    <w:unhideWhenUsed/>
    <w:rsid w:val="00A24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56F"/>
  </w:style>
  <w:style w:type="paragraph" w:styleId="Textodeglobo">
    <w:name w:val="Balloon Text"/>
    <w:basedOn w:val="Normal"/>
    <w:link w:val="TextodegloboCar"/>
    <w:uiPriority w:val="99"/>
    <w:semiHidden/>
    <w:unhideWhenUsed/>
    <w:rsid w:val="00A2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5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45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2456F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B029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A2F4-78C8-48DE-8BA3-E5561ED3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Eventos</cp:lastModifiedBy>
  <cp:revision>19</cp:revision>
  <dcterms:created xsi:type="dcterms:W3CDTF">2017-07-04T21:25:00Z</dcterms:created>
  <dcterms:modified xsi:type="dcterms:W3CDTF">2017-07-09T23:22:00Z</dcterms:modified>
</cp:coreProperties>
</file>