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90" w:rsidRPr="00F626E3" w:rsidRDefault="00F626E3">
      <w:pPr>
        <w:rPr>
          <w:b/>
          <w:sz w:val="48"/>
          <w:szCs w:val="32"/>
        </w:rPr>
      </w:pPr>
      <w:r w:rsidRPr="00F626E3">
        <w:rPr>
          <w:b/>
          <w:i/>
          <w:sz w:val="32"/>
        </w:rPr>
        <w:t xml:space="preserve">Con </w:t>
      </w:r>
      <w:proofErr w:type="spellStart"/>
      <w:r w:rsidRPr="00F626E3">
        <w:rPr>
          <w:b/>
          <w:i/>
          <w:sz w:val="32"/>
        </w:rPr>
        <w:t>terroir</w:t>
      </w:r>
      <w:proofErr w:type="spellEnd"/>
      <w:r w:rsidRPr="00F626E3">
        <w:rPr>
          <w:b/>
          <w:sz w:val="32"/>
        </w:rPr>
        <w:t xml:space="preserve"> calchaquí</w:t>
      </w:r>
      <w:r w:rsidRPr="00F626E3">
        <w:rPr>
          <w:b/>
          <w:sz w:val="32"/>
        </w:rPr>
        <w:t xml:space="preserve"> presentan el Vino del Bicentenario</w:t>
      </w:r>
    </w:p>
    <w:p w:rsidR="00072F03" w:rsidRPr="00072F03" w:rsidRDefault="00072F03">
      <w:pPr>
        <w:rPr>
          <w:i/>
        </w:rPr>
      </w:pPr>
      <w:r w:rsidRPr="00072F03">
        <w:rPr>
          <w:i/>
        </w:rPr>
        <w:t>Del 7 al 10 de julio, en La Rural, el Bicentenario de la patria se vive en Caminos y Sabores. Un recorrido por el acto oficial de apertura.</w:t>
      </w:r>
    </w:p>
    <w:p w:rsidR="00F626E3" w:rsidRPr="00995C1D" w:rsidRDefault="00F626E3" w:rsidP="00F626E3">
      <w:pPr>
        <w:jc w:val="both"/>
      </w:pPr>
      <w:r w:rsidRPr="00995C1D">
        <w:t>Tucumán no sólo es protagonista del Bicentenario de la patria, también lo es de la feria Caminos y Sabores, que se realiza del 7 al 10 de julio en La Rural de Buenos Aires.</w:t>
      </w:r>
    </w:p>
    <w:p w:rsidR="00F626E3" w:rsidRDefault="00F626E3" w:rsidP="00F626E3">
      <w:pPr>
        <w:jc w:val="both"/>
      </w:pPr>
      <w:r>
        <w:t xml:space="preserve">Con vinos, quesos y mieles naturales de Tucumán y espectáculos folclóricos, </w:t>
      </w:r>
      <w:r>
        <w:t xml:space="preserve">la provincia </w:t>
      </w:r>
      <w:r>
        <w:t xml:space="preserve">participa por undécimo año </w:t>
      </w:r>
      <w:r>
        <w:t>de</w:t>
      </w:r>
      <w:r>
        <w:t xml:space="preserve"> la feria. En esta oportunidad, con el asesoramiento y apoyo del IDEP (Instituto de Desarrollo Productivo de Tucumán) siete empresas presentan y comercializan sus productos</w:t>
      </w:r>
      <w:r>
        <w:t>.</w:t>
      </w:r>
    </w:p>
    <w:p w:rsidR="00F626E3" w:rsidRDefault="00F626E3" w:rsidP="00F626E3">
      <w:pPr>
        <w:jc w:val="both"/>
      </w:pPr>
      <w:r>
        <w:t xml:space="preserve">Vinos Torrontés, </w:t>
      </w:r>
      <w:proofErr w:type="spellStart"/>
      <w:r>
        <w:t>Malbec</w:t>
      </w:r>
      <w:proofErr w:type="spellEnd"/>
      <w:r>
        <w:t xml:space="preserve"> y </w:t>
      </w:r>
      <w:proofErr w:type="spellStart"/>
      <w:r>
        <w:t>Sauvignon</w:t>
      </w:r>
      <w:proofErr w:type="spellEnd"/>
      <w:r>
        <w:t xml:space="preserve"> (de los valles)</w:t>
      </w:r>
      <w:r>
        <w:t>,</w:t>
      </w:r>
      <w:r>
        <w:t xml:space="preserve"> quesos artesanales (de </w:t>
      </w:r>
      <w:proofErr w:type="spellStart"/>
      <w:r>
        <w:t>Tafí</w:t>
      </w:r>
      <w:proofErr w:type="spellEnd"/>
      <w:r>
        <w:t xml:space="preserve"> del Valle y </w:t>
      </w:r>
      <w:proofErr w:type="spellStart"/>
      <w:r>
        <w:t>Choromoro</w:t>
      </w:r>
      <w:proofErr w:type="spellEnd"/>
      <w:r>
        <w:t>)</w:t>
      </w:r>
      <w:r>
        <w:t>,</w:t>
      </w:r>
      <w:r>
        <w:t xml:space="preserve"> miel pura de abeja (de La Cocha, Lamadrid, Taco Ralo y San Pedro de </w:t>
      </w:r>
      <w:proofErr w:type="spellStart"/>
      <w:r>
        <w:t>Colalao</w:t>
      </w:r>
      <w:proofErr w:type="spellEnd"/>
      <w:r>
        <w:t xml:space="preserve">) son los productos con los que las empresas tucumanas invitan a celebrar los 200 años de </w:t>
      </w:r>
      <w:r>
        <w:t xml:space="preserve">la </w:t>
      </w:r>
      <w:r>
        <w:t>independencia en un stand alusivo al patio de la Casa Histórica</w:t>
      </w:r>
      <w:r>
        <w:t xml:space="preserve"> ubicado en el </w:t>
      </w:r>
      <w:r>
        <w:t>Camino del Dulce</w:t>
      </w:r>
      <w:r>
        <w:t>.</w:t>
      </w:r>
    </w:p>
    <w:p w:rsidR="00F626E3" w:rsidRDefault="00F626E3" w:rsidP="00F626E3">
      <w:pPr>
        <w:jc w:val="both"/>
      </w:pPr>
      <w:r>
        <w:t>En Caminos y Sabores, l</w:t>
      </w:r>
      <w:r>
        <w:t>os visitantes también pueden adquirir el Vino del Bicentenario, un producto de guarda, de caracter</w:t>
      </w:r>
      <w:bookmarkStart w:id="0" w:name="_GoBack"/>
      <w:bookmarkEnd w:id="0"/>
      <w:r>
        <w:t>ísticas únicas, para llevar el sabor del</w:t>
      </w:r>
      <w:r w:rsidRPr="00E02E5E">
        <w:rPr>
          <w:i/>
        </w:rPr>
        <w:t xml:space="preserve"> </w:t>
      </w:r>
      <w:proofErr w:type="spellStart"/>
      <w:r w:rsidRPr="00E02E5E">
        <w:rPr>
          <w:i/>
        </w:rPr>
        <w:t>terroir</w:t>
      </w:r>
      <w:proofErr w:type="spellEnd"/>
      <w:r>
        <w:t xml:space="preserve"> calchaquí en una botella de edición especial. </w:t>
      </w:r>
    </w:p>
    <w:p w:rsidR="003B63B2" w:rsidRDefault="00F626E3" w:rsidP="00F626E3">
      <w:pPr>
        <w:jc w:val="both"/>
      </w:pPr>
      <w:r>
        <w:t xml:space="preserve">Las firmas  que participan en esta edición son Altos la Ciénaga, </w:t>
      </w:r>
      <w:r w:rsidR="003B63B2">
        <w:t>una empresa familiar que elabora vinos de altura a 1800 metros sobre el nivel del mar y de gran altura, a 2300 msnm. Cuentan con 7 líneas de vino y usan levaduras indígenas y acidez natural.</w:t>
      </w:r>
      <w:r w:rsidR="00995C1D">
        <w:t xml:space="preserve"> También está </w:t>
      </w:r>
      <w:proofErr w:type="spellStart"/>
      <w:r>
        <w:t>Albarossa</w:t>
      </w:r>
      <w:proofErr w:type="spellEnd"/>
      <w:r>
        <w:t xml:space="preserve">, </w:t>
      </w:r>
      <w:r w:rsidR="003B63B2">
        <w:t>que a sus vinos calchaquíes le suma el turismo rural</w:t>
      </w:r>
      <w:r w:rsidR="00995C1D">
        <w:t xml:space="preserve">. </w:t>
      </w:r>
      <w:r>
        <w:t xml:space="preserve">Arcas del </w:t>
      </w:r>
      <w:proofErr w:type="spellStart"/>
      <w:r>
        <w:t>Tolombón</w:t>
      </w:r>
      <w:proofErr w:type="spellEnd"/>
      <w:r>
        <w:t xml:space="preserve"> </w:t>
      </w:r>
      <w:r w:rsidR="003B63B2">
        <w:t>elabora vinos de altura premiados internacionalmente</w:t>
      </w:r>
      <w:r w:rsidR="00995C1D">
        <w:t xml:space="preserve"> y Y</w:t>
      </w:r>
      <w:r>
        <w:t xml:space="preserve">acu </w:t>
      </w:r>
      <w:r w:rsidR="003B63B2">
        <w:t>presenta sus vinos en formato individual  -“</w:t>
      </w:r>
      <w:proofErr w:type="spellStart"/>
      <w:r w:rsidR="003B63B2">
        <w:t>portion</w:t>
      </w:r>
      <w:proofErr w:type="spellEnd"/>
      <w:r w:rsidR="003B63B2">
        <w:t xml:space="preserve"> pack”-, ideal para disfrutar de una buena copa de vino sin la necesidad de destapar una botella.  El desarrollo de la línea cont</w:t>
      </w:r>
      <w:r w:rsidR="00995C1D">
        <w:t>ó</w:t>
      </w:r>
      <w:r w:rsidR="003B63B2">
        <w:t xml:space="preserve"> con el asesoramiento de Fabricio </w:t>
      </w:r>
      <w:proofErr w:type="spellStart"/>
      <w:r w:rsidR="003B63B2">
        <w:t>Portelli</w:t>
      </w:r>
      <w:proofErr w:type="spellEnd"/>
      <w:r w:rsidR="003B63B2">
        <w:t>, cr</w:t>
      </w:r>
      <w:r w:rsidR="00995C1D">
        <w:t>í</w:t>
      </w:r>
      <w:r w:rsidR="003B63B2">
        <w:t xml:space="preserve">tico de vino y periodista especializado. </w:t>
      </w:r>
    </w:p>
    <w:p w:rsidR="00F626E3" w:rsidRDefault="00F626E3" w:rsidP="00995C1D">
      <w:pPr>
        <w:jc w:val="both"/>
      </w:pPr>
      <w:r>
        <w:t>Finca los Sueños</w:t>
      </w:r>
      <w:r w:rsidR="00111D45">
        <w:t xml:space="preserve"> elabor</w:t>
      </w:r>
      <w:r w:rsidR="009A2605">
        <w:t>a</w:t>
      </w:r>
      <w:r w:rsidR="00111D45">
        <w:t xml:space="preserve"> chacinados y quesos</w:t>
      </w:r>
      <w:r w:rsidR="009A2605">
        <w:t xml:space="preserve"> estacionados en los valles de </w:t>
      </w:r>
      <w:proofErr w:type="spellStart"/>
      <w:r w:rsidR="009A2605">
        <w:t>Tafí</w:t>
      </w:r>
      <w:proofErr w:type="spellEnd"/>
      <w:r w:rsidR="009A2605">
        <w:t xml:space="preserve"> del Valle </w:t>
      </w:r>
      <w:r w:rsidR="00995C1D">
        <w:t xml:space="preserve">y </w:t>
      </w:r>
      <w:r>
        <w:t>Miel de Monte</w:t>
      </w:r>
      <w:r w:rsidR="009A2605">
        <w:t xml:space="preserve"> selecciona mieles según su origen botánico</w:t>
      </w:r>
      <w:r w:rsidR="00995C1D">
        <w:t xml:space="preserve"> y</w:t>
      </w:r>
      <w:r w:rsidR="009A2605">
        <w:t xml:space="preserve"> según la flora de la región. Con la flor de azar obtiene miel de citrus (limón) y con la flor de algarrobo, del mistol y del </w:t>
      </w:r>
      <w:proofErr w:type="spellStart"/>
      <w:r w:rsidR="009A2605">
        <w:t>atamisqui</w:t>
      </w:r>
      <w:proofErr w:type="spellEnd"/>
      <w:r w:rsidR="009A2605">
        <w:t xml:space="preserve">. </w:t>
      </w:r>
      <w:r w:rsidR="00995C1D">
        <w:t>Así se despliega toda la fuerza de la región de Tucumán en Caminos y Sabores.</w:t>
      </w:r>
    </w:p>
    <w:p w:rsidR="00E968AA" w:rsidRDefault="00DC2EE8">
      <w:r>
        <w:t>Más información en www.caminosysabores.com.ar</w:t>
      </w:r>
    </w:p>
    <w:p w:rsidR="00E968AA" w:rsidRDefault="00E968AA"/>
    <w:sectPr w:rsidR="00E968A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92" w:rsidRDefault="00A17692" w:rsidP="00CA7F3F">
      <w:pPr>
        <w:spacing w:after="0" w:line="240" w:lineRule="auto"/>
      </w:pPr>
      <w:r>
        <w:separator/>
      </w:r>
    </w:p>
  </w:endnote>
  <w:endnote w:type="continuationSeparator" w:id="0">
    <w:p w:rsidR="00A17692" w:rsidRDefault="00A17692" w:rsidP="00CA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E5" w:rsidRDefault="001E16E5">
    <w:pPr>
      <w:pStyle w:val="Piedepgina"/>
    </w:pPr>
    <w:r>
      <w:rPr>
        <w:noProof/>
        <w:lang w:eastAsia="es-AR"/>
      </w:rPr>
      <w:drawing>
        <wp:inline distT="0" distB="0" distL="0" distR="0" wp14:anchorId="13ADD65A" wp14:editId="0F04F7C4">
          <wp:extent cx="5400040" cy="524510"/>
          <wp:effectExtent l="0" t="0" r="0" b="0"/>
          <wp:docPr id="2" name="Imagen 1" descr="C:\Users\jluzuriaga\Desktop\pie de logos gacetil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pie de logos gacetill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92" w:rsidRDefault="00A17692" w:rsidP="00CA7F3F">
      <w:pPr>
        <w:spacing w:after="0" w:line="240" w:lineRule="auto"/>
      </w:pPr>
      <w:r>
        <w:separator/>
      </w:r>
    </w:p>
  </w:footnote>
  <w:footnote w:type="continuationSeparator" w:id="0">
    <w:p w:rsidR="00A17692" w:rsidRDefault="00A17692" w:rsidP="00CA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3F" w:rsidRDefault="00CA7F3F">
    <w:pPr>
      <w:pStyle w:val="Encabezado"/>
    </w:pPr>
    <w:r>
      <w:rPr>
        <w:noProof/>
        <w:lang w:eastAsia="es-AR"/>
      </w:rPr>
      <w:drawing>
        <wp:inline distT="0" distB="0" distL="0" distR="0" wp14:anchorId="543989E1" wp14:editId="3E6B53A8">
          <wp:extent cx="5400040" cy="800006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0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5A"/>
    <w:rsid w:val="000054D1"/>
    <w:rsid w:val="00072F03"/>
    <w:rsid w:val="00076BBC"/>
    <w:rsid w:val="000A7945"/>
    <w:rsid w:val="00111D45"/>
    <w:rsid w:val="001E16E5"/>
    <w:rsid w:val="002454A4"/>
    <w:rsid w:val="00306051"/>
    <w:rsid w:val="003B63B2"/>
    <w:rsid w:val="005929CD"/>
    <w:rsid w:val="0063615A"/>
    <w:rsid w:val="006A16A2"/>
    <w:rsid w:val="006E5AAB"/>
    <w:rsid w:val="00760AB8"/>
    <w:rsid w:val="00790390"/>
    <w:rsid w:val="007F2F22"/>
    <w:rsid w:val="00855AE2"/>
    <w:rsid w:val="008970F1"/>
    <w:rsid w:val="009453E7"/>
    <w:rsid w:val="009641AB"/>
    <w:rsid w:val="00995C1D"/>
    <w:rsid w:val="009A2605"/>
    <w:rsid w:val="009C6CA8"/>
    <w:rsid w:val="009F6838"/>
    <w:rsid w:val="00A17692"/>
    <w:rsid w:val="00B03F16"/>
    <w:rsid w:val="00B72CE7"/>
    <w:rsid w:val="00BC0564"/>
    <w:rsid w:val="00BE01D3"/>
    <w:rsid w:val="00CA7F3F"/>
    <w:rsid w:val="00CC5B3B"/>
    <w:rsid w:val="00DC2EE8"/>
    <w:rsid w:val="00DD3F64"/>
    <w:rsid w:val="00E67663"/>
    <w:rsid w:val="00E968AA"/>
    <w:rsid w:val="00F34AD9"/>
    <w:rsid w:val="00F6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70F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306051"/>
  </w:style>
  <w:style w:type="character" w:styleId="nfasis">
    <w:name w:val="Emphasis"/>
    <w:basedOn w:val="Fuentedeprrafopredeter"/>
    <w:uiPriority w:val="20"/>
    <w:qFormat/>
    <w:rsid w:val="003060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70F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306051"/>
  </w:style>
  <w:style w:type="character" w:styleId="nfasis">
    <w:name w:val="Emphasis"/>
    <w:basedOn w:val="Fuentedeprrafopredeter"/>
    <w:uiPriority w:val="20"/>
    <w:qFormat/>
    <w:rsid w:val="003060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Eventos</cp:lastModifiedBy>
  <cp:revision>5</cp:revision>
  <dcterms:created xsi:type="dcterms:W3CDTF">2016-07-07T22:53:00Z</dcterms:created>
  <dcterms:modified xsi:type="dcterms:W3CDTF">2016-07-07T23:37:00Z</dcterms:modified>
</cp:coreProperties>
</file>